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E6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8434070"/>
            <wp:effectExtent l="0" t="0" r="16510" b="5080"/>
            <wp:docPr id="1" name="图片 1" descr="2c3868c940756730cdc6691befeb54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3868c940756730cdc6691befeb54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43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BD4DB">
      <w:pPr>
        <w:rPr>
          <w:rFonts w:hint="eastAsia" w:eastAsiaTheme="minorEastAsia"/>
          <w:lang w:eastAsia="zh-CN"/>
        </w:rPr>
      </w:pPr>
    </w:p>
    <w:p w14:paraId="0F96BCC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5392f67b72c6c9eb7169148ec5935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92f67b72c6c9eb7169148ec5935f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0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2026-06-22T00:46:33Z</dcterms:created>
  <dc:creator>86182</dc:creator>
  <cp:lastModifiedBy>本菇凉百毒不侵</cp:lastModifiedBy>
  <dcterms:modified xsi:type="dcterms:W3CDTF">2026-06-22T01:04:18Z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eyJoZGlkIjoiMDNhNmRhMTk2YzFlYjBhNzQwYzQ3NjY1OTZhNTgyOTEiLCJ1c2VySWQiOiI0MDIwOTk2NTkifQ==</vt:lpwstr>
  </property>
  <property fmtid="{D5CDD505-2E9C-101B-9397-08002B2CF9AE}" pid="4" name="ICV">
    <vt:lpwstr>05312085107743D8817694D1C69C1EA9_12</vt:lpwstr>
  </property>
</Properties>
</file>