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AA23">
      <w:pPr>
        <w:rPr>
          <w:rFonts w:hint="eastAsia" w:eastAsiaTheme="minorEastAsia"/>
          <w:lang w:eastAsia="zh-CN"/>
        </w:rPr>
      </w:pPr>
    </w:p>
    <w:p w14:paraId="405A1D9B">
      <w:pPr>
        <w:rPr>
          <w:rFonts w:hint="eastAsia" w:eastAsiaTheme="minorEastAsia"/>
          <w:lang w:eastAsia="zh-CN"/>
        </w:rPr>
      </w:pPr>
    </w:p>
    <w:p w14:paraId="4539EF13">
      <w:pPr>
        <w:ind w:firstLine="1600" w:firstLineChars="500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2026年二季度集体经济资金使用</w:t>
      </w:r>
    </w:p>
    <w:p w14:paraId="626A3E20">
      <w:pPr>
        <w:rPr>
          <w:rFonts w:hint="eastAsia" w:eastAsiaTheme="minorEastAsia"/>
          <w:sz w:val="32"/>
          <w:szCs w:val="40"/>
          <w:lang w:eastAsia="zh-CN"/>
        </w:rPr>
      </w:pPr>
      <w:bookmarkStart w:id="0" w:name="_GoBack"/>
      <w:bookmarkEnd w:id="0"/>
    </w:p>
    <w:p w14:paraId="353479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7125" cy="4994275"/>
            <wp:effectExtent l="0" t="0" r="15875" b="3175"/>
            <wp:docPr id="1" name="图片 1" descr="331e386b01c0ad665ae79f5f06390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1e386b01c0ad665ae79f5f06390c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07125" cy="499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B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2026-06-16T08:14:45Z</dcterms:created>
  <dc:creator>Administrator</dc:creator>
  <cp:lastModifiedBy>拥抱月亮的星星</cp:lastModifiedBy>
  <dcterms:modified xsi:type="dcterms:W3CDTF">2026-06-16T08:16:46Z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eyJoZGlkIjoiMjdmMzE3N2JlOGVhN2M4ZGRkMjljZjJlZjUzZWZlNWMiLCJ1c2VySWQiOiI4ODY3ODg2OTUifQ==</vt:lpwstr>
  </property>
  <property fmtid="{D5CDD505-2E9C-101B-9397-08002B2CF9AE}" pid="4" name="ICV">
    <vt:lpwstr>0C87BC6788C244DDB6511678538D76B9_12</vt:lpwstr>
  </property>
</Properties>
</file>