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257DA">
      <w:pPr>
        <w:ind w:firstLine="2940" w:firstLineChars="140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2026年5月白音高洛村临时救助公示</w:t>
      </w:r>
    </w:p>
    <w:p w14:paraId="6286A056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7f136320ad892f765975ed70a394b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f136320ad892f765975ed70a394b3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0cf60c72e06bde6d0682fa1161f57f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cf60c72e06bde6d0682fa1161f57f0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8593C"/>
    <w:rsid w:val="4C18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2026-05-22T07:41:00Z</dcterms:created>
  <dc:creator>洪杰</dc:creator>
  <cp:lastModifiedBy>洪杰</cp:lastModifiedBy>
  <dcterms:modified xsi:type="dcterms:W3CDTF">2026-05-22T07:43:24Z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9DB34A30FBEA469693D38156342C15F0_11</vt:lpwstr>
  </property>
  <property fmtid="{D5CDD505-2E9C-101B-9397-08002B2CF9AE}" pid="4" name="KSOTemplateDocerSaveRecord">
    <vt:lpwstr>eyJoZGlkIjoiNDg2MjJhNDc2ODUwNWJlZDM3YjI1NzA0ODQzZDhhYjgiLCJ1c2VySWQiOiIzOTcyOTc4NDcifQ==</vt:lpwstr>
  </property>
</Properties>
</file>