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6F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福山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 村“两委”班子履职承诺书</w:t>
      </w:r>
    </w:p>
    <w:p w14:paraId="01EBE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B01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为了更好地履行岗位职责，推进本村各项事业发展，作为村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两委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班子成员，向全体党员和村民郑重作出如下具体、可落地、可监督的履职承诺：</w:t>
      </w:r>
    </w:p>
    <w:p w14:paraId="4CFBE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贯彻执行党的路线方针政策，支持上级党委、政府决策部署，能正确履行法律法规赋予的工作职责，执行村党组织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的决定、村民会议或村民代表会议的合法决定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严格遵守党的纪律要求，自觉遵守《农村基层干部廉洁履行职责若干规定》和党风廉政建设责任制等各项制度。</w:t>
      </w:r>
    </w:p>
    <w:p w14:paraId="3A688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坚持党的民主集中制原则，严格执行集体决策制度，认真落实“四议两公开”工作法。</w:t>
      </w:r>
    </w:p>
    <w:p w14:paraId="2B3E9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自觉维护村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两委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班子团结，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拉帮结派，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参与宗族争斗，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搞非组织活动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越级上访，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参与集体上访。</w:t>
      </w:r>
    </w:p>
    <w:p w14:paraId="6D6AA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自觉遵守社会公德，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参与任何形式的封建迷信、赌博和色情活动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参与或指使纵容亲友以暴力、威胁等手段阻碍正常公务活动</w:t>
      </w:r>
    </w:p>
    <w:p w14:paraId="7F3FC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坚持个人重大事项报告制度，对家庭和个人的重大事项及时向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林东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镇党委和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林东镇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人民政府报告。</w:t>
      </w:r>
    </w:p>
    <w:p w14:paraId="50022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严格执行廉政承诺，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履职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期间，保证做到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私分、侵占集体资产，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用公款购买发放礼品、赠品。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用公款支付个人消费、娱乐活动，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用公款游山玩水、大吃大喝，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违规进入高档娱乐场所，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接受任何组织和个人赠送的礼品、礼金或有价证券，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利用职务之便为配偶、子女和亲属谋取正当利益，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违规开展创收活动或私设“小金库”。</w:t>
      </w:r>
    </w:p>
    <w:p w14:paraId="7A94C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7、始终以本村发展为第一要务，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主动担当作为，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围绕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乡村振兴、基层治理、产业发展、民生保障等重点工作切实为群众办实事、解难题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团结带领广大党员群众致富增收。</w:t>
      </w:r>
    </w:p>
    <w:p w14:paraId="619E5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严格保证不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发生其他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履行岗位职责、情节严重造成恶劣影响的情形。</w:t>
      </w:r>
    </w:p>
    <w:p w14:paraId="48EC7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734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承诺人（签字）： </w:t>
      </w:r>
    </w:p>
    <w:p w14:paraId="29431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748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34F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FB4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</w:t>
      </w:r>
    </w:p>
    <w:sectPr>
      <w:pgSz w:w="11906" w:h="16838"/>
      <w:pgMar w:top="2098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77013"/>
    <w:rsid w:val="15023B03"/>
    <w:rsid w:val="2EDA113E"/>
    <w:rsid w:val="32D77013"/>
    <w:rsid w:val="68BE7064"/>
    <w:rsid w:val="71E9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683</Characters>
  <Lines>0</Lines>
  <Paragraphs>0</Paragraphs>
  <TotalTime>15</TotalTime>
  <ScaleCrop>false</ScaleCrop>
  <LinksUpToDate>false</LinksUpToDate>
  <CharactersWithSpaces>686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2026-04-09T03:01:00Z</dcterms:created>
  <dc:creator>静静</dc:creator>
  <cp:lastModifiedBy>风雨彩虹</cp:lastModifiedBy>
  <dcterms:modified xsi:type="dcterms:W3CDTF">2026-04-10T07:00:52Z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44FA272A1F884311A60A634CDE09A8EB_13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