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34A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5943600"/>
            <wp:effectExtent l="0" t="0" r="5715" b="0"/>
            <wp:docPr id="1" name="图片 1" descr="2fef1cb4e91d62efbd807ffa31cb3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ef1cb4e91d62efbd807ffa31cb39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7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2026-04-14T01:24:06Z</dcterms:created>
  <dc:creator>86182</dc:creator>
  <cp:lastModifiedBy>本菇凉百毒不侵</cp:lastModifiedBy>
  <dcterms:modified xsi:type="dcterms:W3CDTF">2026-04-14T01:24:13Z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eyJoZGlkIjoiMDNhNmRhMTk2YzFlYjBhNzQwYzQ3NjY1OTZhNTgyOTEiLCJ1c2VySWQiOiI0MDIwOTk2NTkifQ==</vt:lpwstr>
  </property>
  <property fmtid="{D5CDD505-2E9C-101B-9397-08002B2CF9AE}" pid="4" name="ICV">
    <vt:lpwstr>E2AB807AD32F48579281DFFBD7F32C26_12</vt:lpwstr>
  </property>
</Properties>
</file>