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D90BA2">
      <w:pPr>
        <w:ind w:firstLine="1081" w:firstLineChars="300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福山村党支部2026年主题党日计划</w:t>
      </w:r>
    </w:p>
    <w:p w14:paraId="318BE653">
      <w:pPr>
        <w:ind w:firstLine="720" w:firstLineChars="200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</w:p>
    <w:p w14:paraId="7E358DB2">
      <w:pPr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为深入开展主题党日活动，根据上级党委要求，现将我村 开展“支部主题党日”工作计划如下：</w:t>
      </w:r>
    </w:p>
    <w:p w14:paraId="16C9A3E1">
      <w:pPr>
        <w:numPr>
          <w:ilvl w:val="0"/>
          <w:numId w:val="0"/>
        </w:numPr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一、目的意义</w:t>
      </w:r>
    </w:p>
    <w:p w14:paraId="5802FA6A">
      <w:pPr>
        <w:numPr>
          <w:ilvl w:val="0"/>
          <w:numId w:val="0"/>
        </w:numP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开展“支部主题党日”活动，是加强党员理想信念教育、推动“三会一课”组织制度的重要抓手，是规范基层党支部组织生活、从严教育管理党员的有效载体。通过开展“支部主题党日”活动，激励广大党员在发挥先锋模范作用中永葆先进性、纯洁性，为加快推进标准化、规范化建设提供坚强组织保障。</w:t>
      </w:r>
    </w:p>
    <w:p w14:paraId="45469625">
      <w:pPr>
        <w:numPr>
          <w:ilvl w:val="0"/>
          <w:numId w:val="1"/>
        </w:numPr>
        <w:ind w:left="480" w:leftChars="0" w:firstLine="0" w:firstLineChars="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组织形式</w:t>
      </w:r>
    </w:p>
    <w:p w14:paraId="2ABC913B">
      <w:pPr>
        <w:numPr>
          <w:ilvl w:val="0"/>
          <w:numId w:val="0"/>
        </w:numPr>
        <w:ind w:firstLine="320" w:firstLineChars="10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（一）时间安排。村每月27日为“支部主题党日”，集中活动时间不得少于半天。</w:t>
      </w:r>
    </w:p>
    <w:p w14:paraId="621786E3">
      <w:pPr>
        <w:numPr>
          <w:ilvl w:val="0"/>
          <w:numId w:val="0"/>
        </w:numPr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（二）参加范围。全村所有党员都应参加“支部主题党日”活动。</w:t>
      </w:r>
    </w:p>
    <w:p w14:paraId="050D58AE">
      <w:pPr>
        <w:numPr>
          <w:ilvl w:val="0"/>
          <w:numId w:val="0"/>
        </w:numPr>
        <w:ind w:firstLine="320" w:firstLineChars="100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（三）活动形式。以党支部为组织单位开展。</w:t>
      </w:r>
    </w:p>
    <w:p w14:paraId="29E5A371">
      <w:pPr>
        <w:numPr>
          <w:ilvl w:val="0"/>
          <w:numId w:val="0"/>
        </w:numPr>
        <w:ind w:firstLine="320" w:firstLineChars="100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（四）活动地点。在党员活动室进行，也可围绕活动主题，灵活安排活动地点。</w:t>
      </w:r>
    </w:p>
    <w:p w14:paraId="0F2746C3">
      <w:pPr>
        <w:numPr>
          <w:ilvl w:val="0"/>
          <w:numId w:val="0"/>
        </w:numPr>
        <w:ind w:leftChars="0"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三、活动内容</w:t>
      </w:r>
    </w:p>
    <w:p w14:paraId="0AD29882">
      <w:pPr>
        <w:numPr>
          <w:ilvl w:val="0"/>
          <w:numId w:val="0"/>
        </w:numPr>
        <w:ind w:firstLine="320" w:firstLineChars="10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（一）准确把握基本要求</w:t>
      </w:r>
    </w:p>
    <w:p w14:paraId="2CE19D9B">
      <w:pPr>
        <w:numPr>
          <w:ilvl w:val="0"/>
          <w:numId w:val="0"/>
        </w:numPr>
        <w:ind w:leftChars="0" w:firstLine="320" w:firstLineChars="10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党支部要按照主题党日活动实施方案要求，组织全体党员开展“支部主题党日”活动，每次“主题党日”活动要先组织学习，在集体朗诵党章、重温入党入党誓词、按月缴纳党费的基础上，结合实际再开展学习讨论、业务培训等创新活动。活动由党支部书记主持，活动现场应设置会标、悬挂党旗，党员应佩戴党徽。</w:t>
      </w:r>
    </w:p>
    <w:p w14:paraId="3E574D26">
      <w:pPr>
        <w:numPr>
          <w:ilvl w:val="0"/>
          <w:numId w:val="0"/>
        </w:numPr>
        <w:ind w:firstLine="320" w:firstLineChars="10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（二）认真抓实规定动作</w:t>
      </w:r>
    </w:p>
    <w:p w14:paraId="45423FA9">
      <w:pPr>
        <w:numPr>
          <w:ilvl w:val="0"/>
          <w:numId w:val="0"/>
        </w:numPr>
        <w:ind w:firstLine="320" w:firstLineChars="10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1、组织集中学习。村党支部要坚持将学党章党规、学系列讲话贯穿学习教育始终，组织党员读原文、学原著、悟原理。要制定学习计划，将规定的学习内容科学分解、安排到月。</w:t>
      </w:r>
    </w:p>
    <w:p w14:paraId="2EF572E2">
      <w:pPr>
        <w:numPr>
          <w:ilvl w:val="0"/>
          <w:numId w:val="0"/>
        </w:numPr>
        <w:ind w:firstLine="640" w:firstLineChars="200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2、集体诵读党章，可采取领诵或齐诵等方式开展。通过反复诵读，使党章内容熟记于心，进一步强化党章意识、党员意识。</w:t>
      </w:r>
    </w:p>
    <w:p w14:paraId="19898368">
      <w:pPr>
        <w:numPr>
          <w:ilvl w:val="0"/>
          <w:numId w:val="0"/>
        </w:numPr>
        <w:ind w:firstLine="640" w:firstLineChars="200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3、重温入党誓词。每次“主题党日”活动应组织参加活动党员重温入党誓词，回顾入党宣誓时的庄严承诺和坚定决心，提醒自己时刻牢记入党誓言。</w:t>
      </w:r>
    </w:p>
    <w:p w14:paraId="77DD1C11">
      <w:pPr>
        <w:numPr>
          <w:ilvl w:val="0"/>
          <w:numId w:val="0"/>
        </w:numPr>
        <w:ind w:firstLine="640" w:firstLineChars="200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4、交纳当月党费。党员要现场向党支部足额交纳党费，并由党支部安排专人填写党费证。党支部建立统一规范的党费台账，每半月对党费交纳情况进行一次公示。</w:t>
      </w:r>
    </w:p>
    <w:p w14:paraId="4A6BA815">
      <w:pPr>
        <w:numPr>
          <w:ilvl w:val="0"/>
          <w:numId w:val="0"/>
        </w:numPr>
        <w:ind w:leftChars="0"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（三）创新开展主题活动</w:t>
      </w:r>
    </w:p>
    <w:p w14:paraId="7FD47DA9">
      <w:pPr>
        <w:numPr>
          <w:ilvl w:val="0"/>
          <w:numId w:val="0"/>
        </w:numPr>
        <w:ind w:leftChars="0"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每次“支部主题党日”，在完成基础动作的基础上，与上级规定的要求相结合，与当前镇党委政府安排的重点工作相结合，选择一个主题。主题活动可安排一下几个方面的内容：学习研讨、志愿服务、廉政教育、业务培训、民主议事、文体活动、组织生活等。</w:t>
      </w:r>
    </w:p>
    <w:p w14:paraId="0FD7E678">
      <w:pPr>
        <w:numPr>
          <w:ilvl w:val="0"/>
          <w:numId w:val="0"/>
        </w:numPr>
        <w:ind w:leftChars="0" w:firstLine="640" w:firstLineChars="200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四、活动安排</w:t>
      </w:r>
    </w:p>
    <w:p w14:paraId="1C590F66">
      <w:pPr>
        <w:numPr>
          <w:ilvl w:val="0"/>
          <w:numId w:val="0"/>
        </w:numPr>
        <w:ind w:leftChars="0"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1月 “凝心聚力，开局起步”  学习中央经济工作会议精神及2026年新年贺词。党费核算。 </w:t>
      </w:r>
    </w:p>
    <w:p w14:paraId="7533312C">
      <w:pPr>
        <w:numPr>
          <w:ilvl w:val="0"/>
          <w:numId w:val="0"/>
        </w:numPr>
        <w:ind w:leftChars="0"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2月 “深入基层，服务群众” 1. 结合春节走访慰问老党员、生活困难党员。 2. 观看红色影片或警示教育片。 </w:t>
      </w:r>
    </w:p>
    <w:p w14:paraId="44C8B7C9">
      <w:pPr>
        <w:numPr>
          <w:ilvl w:val="0"/>
          <w:numId w:val="0"/>
        </w:numPr>
        <w:ind w:leftChars="0"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3月 “学习两会精神，勇担时代使命” 1. 专题学习全国“两会”精神，特别是政府工作报告中关于本行业本领域的部署。 2. 结合“学雷锋纪念日”开展岗位建功活动。 </w:t>
      </w:r>
    </w:p>
    <w:p w14:paraId="735F395C">
      <w:pPr>
        <w:numPr>
          <w:ilvl w:val="0"/>
          <w:numId w:val="0"/>
        </w:numPr>
        <w:ind w:leftChars="0"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4月 “缅怀先烈，传承基因” 1. 重温入党誓词，聆听革命故事。 2. 开展“国家安全教育日”普法宣传</w:t>
      </w:r>
    </w:p>
    <w:p w14:paraId="406339BB">
      <w:pPr>
        <w:numPr>
          <w:ilvl w:val="0"/>
          <w:numId w:val="0"/>
        </w:numPr>
        <w:ind w:leftChars="0"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5月 “劳动光荣，青春向党” 1. 弘扬劳模精神、劳动精神、工匠精神，开展宣讲。 2. 学习《中国共产党纪律处分条例》等党规党纪。 </w:t>
      </w:r>
    </w:p>
    <w:p w14:paraId="136FD3C8">
      <w:pPr>
        <w:numPr>
          <w:ilvl w:val="0"/>
          <w:numId w:val="0"/>
        </w:numPr>
        <w:ind w:leftChars="0"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6月 “安全生产，党员先行” 1. 结合“安全生产月”，开展安全隐患排查、应急演练。 3. 支部书记讲纪律党课。 </w:t>
      </w:r>
    </w:p>
    <w:p w14:paraId="0B29063C">
      <w:pPr>
        <w:numPr>
          <w:ilvl w:val="0"/>
          <w:numId w:val="0"/>
        </w:numPr>
        <w:ind w:leftChars="0"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7月 “庆七一，强党性” 1. 庆祝建党105周年相关主题活动。  </w:t>
      </w:r>
    </w:p>
    <w:p w14:paraId="32227793">
      <w:pPr>
        <w:numPr>
          <w:ilvl w:val="0"/>
          <w:numId w:val="0"/>
        </w:numPr>
        <w:ind w:leftChars="0"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8月 “拥军优属，强国有我” 1. 开展国防教育，学习强军思想。 2. 观看建军主题电影或参观军事主题展览。 </w:t>
      </w:r>
    </w:p>
    <w:p w14:paraId="596C9BDA">
      <w:pPr>
        <w:numPr>
          <w:ilvl w:val="0"/>
          <w:numId w:val="0"/>
        </w:numPr>
        <w:ind w:leftChars="0"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9月 “铭记历史，砥砺前行” 1. 结合抗战胜利纪念日，开展爱国主义教育。 2. 组织观看历史纪录片，开展座谈交流。 </w:t>
      </w:r>
    </w:p>
    <w:p w14:paraId="4F0AC05D">
      <w:pPr>
        <w:numPr>
          <w:ilvl w:val="0"/>
          <w:numId w:val="0"/>
        </w:numPr>
        <w:ind w:leftChars="0"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10月 “礼赞祖国，奋进新征程” 1. 庆祝中华人民共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和国成立77周年，举办“强国复兴有我”群众性主题宣传教育活动。 2. 开展升国旗仪式或爱国歌曲传唱。</w:t>
      </w:r>
    </w:p>
    <w:p w14:paraId="477E0800">
      <w:pPr>
        <w:numPr>
          <w:ilvl w:val="0"/>
          <w:numId w:val="0"/>
        </w:numPr>
        <w:ind w:leftChars="0"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11月 “消防安全，防范未然” 1. 学习习近平总书记关于安全生产的重要论述。 </w:t>
      </w:r>
    </w:p>
    <w:p w14:paraId="029E284B">
      <w:pPr>
        <w:numPr>
          <w:ilvl w:val="0"/>
          <w:numId w:val="0"/>
        </w:numPr>
        <w:ind w:leftChars="0"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12月 “总结复盘，谋划新篇” 1. 组织宪法宣传周活动（宪法宣誓、法治讲座）。 2. 谋划2027年党建工作思路。 </w:t>
      </w:r>
    </w:p>
    <w:p w14:paraId="47256BB2">
      <w:pPr>
        <w:keepNext w:val="0"/>
        <w:keepLines w:val="0"/>
        <w:widowControl/>
        <w:suppressLineNumbers w:val="0"/>
        <w:ind w:firstLine="320" w:firstLineChars="100"/>
        <w:jc w:val="left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4771807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</w:rPr>
        <w:t>根据具体情况，“党员活动日”主题活动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  <w:lang w:eastAsia="zh-CN"/>
        </w:rPr>
        <w:t>时间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</w:rPr>
        <w:t>可适当调整。</w:t>
      </w:r>
    </w:p>
    <w:p w14:paraId="3F9B942C">
      <w:pP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05EEE5D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</w:rPr>
      </w:pPr>
    </w:p>
    <w:p w14:paraId="3312C1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</w:rPr>
      </w:pPr>
    </w:p>
    <w:p w14:paraId="25B344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</w:rPr>
      </w:pPr>
    </w:p>
    <w:p w14:paraId="01409D4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2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31"/>
          <w:szCs w:val="31"/>
          <w:shd w:val="clear" w:fill="FFFFFF"/>
        </w:rPr>
      </w:pPr>
    </w:p>
    <w:p w14:paraId="71A06065">
      <w:pPr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16681B41">
      <w:pPr>
        <w:widowControl w:val="0"/>
        <w:numPr>
          <w:ilvl w:val="0"/>
          <w:numId w:val="0"/>
        </w:numPr>
        <w:ind w:firstLine="596" w:firstLineChars="0"/>
        <w:jc w:val="both"/>
        <w:rPr>
          <w:rFonts w:hint="eastAsia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30B1CE57">
      <w:pPr>
        <w:numPr>
          <w:ilvl w:val="0"/>
          <w:numId w:val="0"/>
        </w:numPr>
        <w:ind w:leftChars="0"/>
        <w:rPr>
          <w:rFonts w:hint="default" w:ascii="宋体" w:hAnsi="宋体" w:eastAsia="宋体" w:cs="宋体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00D5A9E4">
      <w:pPr>
        <w:ind w:firstLine="2601" w:firstLineChars="500"/>
        <w:rPr>
          <w:rFonts w:hint="eastAsia" w:ascii="微软雅黑" w:hAnsi="微软雅黑" w:eastAsia="微软雅黑" w:cs="微软雅黑"/>
          <w:b/>
          <w:bCs/>
          <w:sz w:val="52"/>
          <w:szCs w:val="72"/>
          <w:lang w:val="en-US" w:eastAsia="zh-CN"/>
        </w:rPr>
      </w:pPr>
    </w:p>
    <w:p w14:paraId="71204C52">
      <w:pPr>
        <w:ind w:firstLine="3642" w:firstLineChars="700"/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52"/>
          <w:szCs w:val="72"/>
          <w:lang w:val="en-US" w:eastAsia="zh-CN"/>
        </w:rPr>
        <w:t xml:space="preserve"> </w:t>
      </w:r>
    </w:p>
    <w:p w14:paraId="22EC730C">
      <w:pPr>
        <w:ind w:firstLine="2521" w:firstLineChars="700"/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</w:p>
    <w:p w14:paraId="367E60AC">
      <w:pPr>
        <w:ind w:firstLine="2521" w:firstLineChars="700"/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</w:p>
    <w:p w14:paraId="44419EE2">
      <w:pPr>
        <w:ind w:firstLine="2521" w:firstLineChars="700"/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</w:p>
    <w:p w14:paraId="0545D9D5">
      <w:pPr>
        <w:ind w:firstLine="2521" w:firstLineChars="700"/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</w:p>
    <w:p w14:paraId="3F426C47">
      <w:pPr>
        <w:ind w:firstLine="2521" w:firstLineChars="700"/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</w:p>
    <w:p w14:paraId="253EDAA5">
      <w:pPr>
        <w:ind w:firstLine="2521" w:firstLineChars="700"/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</w:p>
    <w:p w14:paraId="04FA327C">
      <w:pPr>
        <w:ind w:firstLine="2521" w:firstLineChars="700"/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</w:p>
    <w:p w14:paraId="6064EA3C">
      <w:pPr>
        <w:ind w:firstLine="2521" w:firstLineChars="700"/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</w:p>
    <w:p w14:paraId="66EA251D">
      <w:pPr>
        <w:ind w:firstLine="2521" w:firstLineChars="700"/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</w:p>
    <w:p w14:paraId="0C5EC052">
      <w:pPr>
        <w:ind w:firstLine="2521" w:firstLineChars="700"/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</w:p>
    <w:p w14:paraId="231E8084">
      <w:pPr>
        <w:ind w:firstLine="2881" w:firstLineChars="800"/>
        <w:rPr>
          <w:rFonts w:hint="default" w:ascii="微软雅黑" w:hAnsi="微软雅黑" w:eastAsia="微软雅黑" w:cs="微软雅黑"/>
          <w:b/>
          <w:bCs/>
          <w:sz w:val="36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44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ADF0979"/>
    <w:multiLevelType w:val="singleLevel"/>
    <w:tmpl w:val="EADF0979"/>
    <w:lvl w:ilvl="0" w:tentative="0">
      <w:start w:val="2"/>
      <w:numFmt w:val="chineseCounting"/>
      <w:suff w:val="space"/>
      <w:lvlText w:val="%1、"/>
      <w:lvlJc w:val="left"/>
      <w:pPr>
        <w:ind w:left="48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VhMWY0ZWIzM2UyNGI2NjcyNjQwMWJiMmU5ZWFiOGYifQ=="/>
  </w:docVars>
  <w:rsids>
    <w:rsidRoot w:val="328D6D16"/>
    <w:rsid w:val="0E101F09"/>
    <w:rsid w:val="0ED40186"/>
    <w:rsid w:val="114611D1"/>
    <w:rsid w:val="13426232"/>
    <w:rsid w:val="23E10C7A"/>
    <w:rsid w:val="2641097B"/>
    <w:rsid w:val="297243F5"/>
    <w:rsid w:val="328D6D16"/>
    <w:rsid w:val="33EF1899"/>
    <w:rsid w:val="3B4B669D"/>
    <w:rsid w:val="4156113D"/>
    <w:rsid w:val="425B5418"/>
    <w:rsid w:val="486C4BBE"/>
    <w:rsid w:val="48C41BBE"/>
    <w:rsid w:val="4C621017"/>
    <w:rsid w:val="50C72CE8"/>
    <w:rsid w:val="57D37B34"/>
    <w:rsid w:val="5997561B"/>
    <w:rsid w:val="66D771FD"/>
    <w:rsid w:val="672E74FE"/>
    <w:rsid w:val="68444BA9"/>
    <w:rsid w:val="6AB778B5"/>
    <w:rsid w:val="6CD92E8F"/>
    <w:rsid w:val="748A60E7"/>
    <w:rsid w:val="7CAB7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1498</Words>
  <Characters>1534</Characters>
  <Lines>0</Lines>
  <Paragraphs>0</Paragraphs>
  <TotalTime>15</TotalTime>
  <ScaleCrop>false</ScaleCrop>
  <LinksUpToDate>false</LinksUpToDate>
  <CharactersWithSpaces>1608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2019-04-13T01:59:00Z</dcterms:created>
  <dc:creator>Administrator</dc:creator>
  <cp:lastModifiedBy>风雨彩虹</cp:lastModifiedBy>
  <cp:lastPrinted>2026-03-24T06:57:36Z</cp:lastPrinted>
  <dcterms:modified xsi:type="dcterms:W3CDTF">2026-03-24T06:57:56Z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E18CA7099E1B4C3A8BDA12C14642D092</vt:lpwstr>
  </property>
  <property fmtid="{D5CDD505-2E9C-101B-9397-08002B2CF9AE}" pid="4" name="KSOTemplateDocerSaveRecord">
    <vt:lpwstr>eyJoZGlkIjoiN2VhMWY0ZWIzM2UyNGI2NjcyNjQwMWJiMmU5ZWFiOGYiLCJ1c2VySWQiOiI0NzU2NzQwODYifQ==</vt:lpwstr>
  </property>
</Properties>
</file>