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BEF4">
      <w:pPr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公  示</w:t>
      </w:r>
    </w:p>
    <w:p w14:paraId="36E5AF1D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48B988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红卫庄村位于二组房后的设施农业春棚约20亩左右及建设施农业春棚剩余土地25亩土地闲置，经村党支部会议提议、村“两委”会议商议、党员大会审议、村民代表大会决议，同意继续对外发包。我村通过魅力林东镇公众号、村民微信群及村务公开栏进行公开发包公告，现分别承包给以下2户，承包情况如下：</w:t>
      </w:r>
    </w:p>
    <w:p w14:paraId="41DF3F1C">
      <w:pPr>
        <w:numPr>
          <w:ilvl w:val="0"/>
          <w:numId w:val="1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设施农业春棚</w:t>
      </w:r>
    </w:p>
    <w:p w14:paraId="5E450DFA">
      <w:pPr>
        <w:numPr>
          <w:numId w:val="0"/>
        </w:numPr>
        <w:ind w:firstLine="964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1、靠西侧三栋承包个胜利村孔祥奎，占地约2.7亩，签三年承包合同，租金6500元/年，按年交纳租金，签订合同后交清当年租金，其余每年5月1日前交清当年租金。</w:t>
      </w:r>
    </w:p>
    <w:p w14:paraId="60EFFEE2">
      <w:pPr>
        <w:numPr>
          <w:numId w:val="0"/>
        </w:numPr>
        <w:ind w:firstLine="964" w:firstLineChars="3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2、其余11栋租给本村村民陈宝林，占地约17亩签订五年承包合同，因该11栋棚塑料棚膜破损严重，租金1500元/亩，年租金25500元，按年交纳租金，本年8月1日前交清2026年租金，其余每年8月1日前交清当年租金。</w:t>
      </w:r>
    </w:p>
    <w:p w14:paraId="58907BE2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二、建设设施农业春棚剩余土地</w:t>
      </w:r>
    </w:p>
    <w:p w14:paraId="18F5DFC6">
      <w:pPr>
        <w:tabs>
          <w:tab w:val="left" w:pos="1063"/>
        </w:tabs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  <w:t>建设施农业春棚剩余土地共2块承包给陈宝林，地块一春棚北20亩，租金520元/亩，地块二春棚东车建广房东5亩，租金400元/亩，年租金12400元，签订5年合同，按年交纳租金，签订合同后交清当年租金，其余每年8月1日前交清当年租金。</w:t>
      </w:r>
    </w:p>
    <w:p w14:paraId="271DAA0D">
      <w:pPr>
        <w:tabs>
          <w:tab w:val="left" w:pos="1063"/>
        </w:tabs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现对发包结果予以公示，公示期7天</w:t>
      </w:r>
    </w:p>
    <w:p w14:paraId="568696DC">
      <w:pPr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巴林左旗林东镇红卫庄村村民委员会</w:t>
      </w:r>
    </w:p>
    <w:p w14:paraId="084BD91E">
      <w:pPr>
        <w:ind w:firstLine="4176" w:firstLineChars="1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2026年3月25日</w:t>
      </w:r>
    </w:p>
    <w:p w14:paraId="56417DDA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669405" cy="3749675"/>
            <wp:effectExtent l="0" t="0" r="17145" b="3175"/>
            <wp:docPr id="1" name="图片 1" descr="03cd997736136e088e02cc39d2a2b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cd997736136e088e02cc39d2a2b8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940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0E96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 w14:paraId="25BC3D69">
      <w:pPr>
        <w:bidi w:val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634480" cy="3729990"/>
            <wp:effectExtent l="0" t="0" r="13970" b="3810"/>
            <wp:docPr id="2" name="图片 2" descr="6768c2fb6ba0dda84823890b34ef0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68c2fb6ba0dda84823890b34ef0a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2743"/>
    <w:p w14:paraId="4614803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3B506"/>
    <w:multiLevelType w:val="singleLevel"/>
    <w:tmpl w:val="1113B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D7558"/>
    <w:rsid w:val="34E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2026-03-25T02:48:28Z</dcterms:created>
  <dc:creator>Administrator</dc:creator>
  <cp:lastModifiedBy>微信用户</cp:lastModifiedBy>
  <cp:lastPrinted>2026-03-25T03:26:29Z</cp:lastPrinted>
  <dcterms:modified xsi:type="dcterms:W3CDTF">2026-03-25T03:27:21Z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eyJoZGlkIjoiMWQ1NjJkN2YxNGRjYmU3ZTkwODdmNGRmMGY0MThmNjIiLCJ1c2VySWQiOiIxMjUyMTQ3NTYxIn0=</vt:lpwstr>
  </property>
  <property fmtid="{D5CDD505-2E9C-101B-9397-08002B2CF9AE}" pid="4" name="ICV">
    <vt:lpwstr>56E4F2C3E3634B8583AC56C94EDF45D8_12</vt:lpwstr>
  </property>
</Properties>
</file>