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A2D24">
      <w:pPr>
        <w:jc w:val="center"/>
        <w:rPr>
          <w:rFonts w:hint="eastAsia"/>
          <w:sz w:val="48"/>
          <w:szCs w:val="56"/>
        </w:rPr>
      </w:pPr>
      <w:bookmarkStart w:id="0" w:name="_GoBack"/>
      <w:bookmarkEnd w:id="0"/>
      <w:r>
        <w:rPr>
          <w:rFonts w:hint="eastAsia"/>
          <w:sz w:val="48"/>
          <w:szCs w:val="56"/>
        </w:rPr>
        <w:t>党员教育培训计划</w:t>
      </w:r>
    </w:p>
    <w:p w14:paraId="1A1C96C9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为全面提高党员干部的思想政治素质和业务技能，更好地发挥党员干部的先锋模范作用，逐步实现党员干部教育培训的制度化、规范化、科学化，建立保持共产党员先进性的长效机制，根据上级有关文件精神，结合我</w:t>
      </w:r>
      <w:r>
        <w:rPr>
          <w:rFonts w:hint="eastAsia"/>
          <w:sz w:val="32"/>
          <w:szCs w:val="40"/>
          <w:lang w:val="en-US" w:eastAsia="zh-CN"/>
        </w:rPr>
        <w:t>村</w:t>
      </w:r>
      <w:r>
        <w:rPr>
          <w:rFonts w:hint="eastAsia"/>
          <w:sz w:val="32"/>
          <w:szCs w:val="40"/>
        </w:rPr>
        <w:t xml:space="preserve">实际，特制定本年度党员培训计划。  </w:t>
      </w:r>
    </w:p>
    <w:p w14:paraId="20EA61A3">
      <w:pPr>
        <w:numPr>
          <w:ilvl w:val="0"/>
          <w:numId w:val="1"/>
        </w:numPr>
        <w:ind w:firstLine="960" w:firstLineChars="3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指导思想  </w:t>
      </w:r>
    </w:p>
    <w:p w14:paraId="447DF096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马克思列宁主义、毛泽东思想、邓小平理论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“三个代表”重要思想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、科学发展观、习近平新时代中国特色社会主义思想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为指导</w:t>
      </w:r>
      <w:r>
        <w:rPr>
          <w:rFonts w:hint="eastAsia"/>
          <w:sz w:val="32"/>
          <w:szCs w:val="40"/>
        </w:rPr>
        <w:t>，深入学习贯彻党的精神，坚持科学发展观，积极开展有针对性的培训教育，以党员先进性教育，提高党员干部素质，不断开创党员干部教育培训工作的新局面，推动学习型党组织、学习型党员队伍建设，为推进</w:t>
      </w:r>
      <w:r>
        <w:rPr>
          <w:rFonts w:hint="eastAsia"/>
          <w:sz w:val="32"/>
          <w:szCs w:val="40"/>
          <w:lang w:val="en-US" w:eastAsia="zh-CN"/>
        </w:rPr>
        <w:t>村委会</w:t>
      </w:r>
      <w:r>
        <w:rPr>
          <w:rFonts w:hint="eastAsia"/>
          <w:sz w:val="32"/>
          <w:szCs w:val="40"/>
        </w:rPr>
        <w:t xml:space="preserve">发展提供强大的思想政治保证。  </w:t>
      </w:r>
    </w:p>
    <w:p w14:paraId="79630355">
      <w:pPr>
        <w:numPr>
          <w:ilvl w:val="0"/>
          <w:numId w:val="1"/>
        </w:numPr>
        <w:ind w:left="0" w:leftChars="0" w:firstLine="960" w:firstLineChars="3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总体目标  </w:t>
      </w:r>
    </w:p>
    <w:p w14:paraId="7C71CCA6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通过系统培训，使党员干部的理想信念更加坚定，党性修养进一步增强，思想政治素质以及科学文化素质、业务素质明显</w:t>
      </w:r>
      <w:r>
        <w:rPr>
          <w:rFonts w:hint="eastAsia"/>
          <w:sz w:val="32"/>
          <w:szCs w:val="40"/>
          <w:lang w:eastAsia="zh-CN"/>
        </w:rPr>
        <w:t>。</w:t>
      </w:r>
      <w:r>
        <w:rPr>
          <w:rFonts w:hint="eastAsia"/>
          <w:sz w:val="32"/>
          <w:szCs w:val="40"/>
        </w:rPr>
        <w:t xml:space="preserve"> </w:t>
      </w:r>
    </w:p>
    <w:p w14:paraId="638EFE79">
      <w:pPr>
        <w:numPr>
          <w:ilvl w:val="0"/>
          <w:numId w:val="1"/>
        </w:numPr>
        <w:ind w:left="0" w:leftChars="0" w:firstLine="960" w:firstLineChars="3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主要任务 </w:t>
      </w:r>
    </w:p>
    <w:p w14:paraId="774402B7">
      <w:pPr>
        <w:numPr>
          <w:ilvl w:val="0"/>
          <w:numId w:val="2"/>
        </w:num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加强支部党员培训阵地建设。成立党员培训领导小组，要有专门培训党员的设施、教材、场地等，不断完善党员干部增强党性锻炼的阵地。</w:t>
      </w:r>
    </w:p>
    <w:p w14:paraId="334EF9BD">
      <w:pPr>
        <w:numPr>
          <w:ilvl w:val="0"/>
          <w:numId w:val="3"/>
        </w:num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加大对党员干部的培训力度。定期举办培训班，对党员干部进行集中培训。每年集中培训不少于4次，平时随时培训。入党积极分子的培训，可纳入党员集中培训计划同步进行。</w:t>
      </w:r>
    </w:p>
    <w:p w14:paraId="19F4091E">
      <w:pPr>
        <w:numPr>
          <w:ilvl w:val="0"/>
          <w:numId w:val="3"/>
        </w:numPr>
        <w:ind w:left="0" w:leftChars="0"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 xml:space="preserve">加大理论学习的力度。深入开展邓小平理论、“三个代表”重要思想和科学发展观的教育培训，重点开展以人为本、提高，服务基层、服务发展、服务群众的本领显著增强。  科学发展观、构建社会主义和谐社会等加强党的先进性建设教育培训，引导党员牢记全心全意为人民服务的根本宗旨，增强党性修养，切实做到实事求是、与时俱进，使每个共产党员都树立正确的人生观、价值观，充分发挥先锋模范作用。  </w:t>
      </w:r>
      <w:r>
        <w:rPr>
          <w:rFonts w:hint="eastAsia"/>
          <w:sz w:val="32"/>
          <w:szCs w:val="40"/>
          <w:lang w:val="en-US" w:eastAsia="zh-CN"/>
        </w:rPr>
        <w:t xml:space="preserve">       </w:t>
      </w:r>
    </w:p>
    <w:p w14:paraId="05A03308">
      <w:pPr>
        <w:numPr>
          <w:ilvl w:val="0"/>
          <w:numId w:val="3"/>
        </w:numPr>
        <w:ind w:left="0" w:leftChars="0"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坚持不懈地进行党性教育。要继续对党员进行爱国主义、集体主义、社会主义教育，进行党章、党的宗旨、新时期党员标准教育，使广大党员掌握党的基本知识，自觉加强党性锻炼。要重视和加强党员干部基本理论、基本路线、基本纲领、基本经验和党性修养的教育培训，加强政策法规、业务知识、文化素养和技能培训。要通过党性教育，进一步坚定党员干部的共产主义信念。  </w:t>
      </w:r>
    </w:p>
    <w:p w14:paraId="5B0EE62F">
      <w:pPr>
        <w:numPr>
          <w:ilvl w:val="0"/>
          <w:numId w:val="3"/>
        </w:numPr>
        <w:ind w:left="0" w:leftChars="0"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坚持不懈地进行党风廉政教育。要教育党员干部继承和发扬优良传统，增强法纪观念，保持艰苦奋斗、廉洁奉公的精神，使每个党员要恪尽职守，清正廉洁，一身正气，经受住各种考验，永葆共产党人的高尚情操和本色。  </w:t>
      </w:r>
    </w:p>
    <w:p w14:paraId="44EF7011">
      <w:pPr>
        <w:numPr>
          <w:ilvl w:val="0"/>
          <w:numId w:val="1"/>
        </w:numPr>
        <w:ind w:left="0" w:leftChars="0" w:firstLine="960" w:firstLineChars="3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总体要求  </w:t>
      </w:r>
    </w:p>
    <w:p w14:paraId="1D43EF56">
      <w:pPr>
        <w:numPr>
          <w:ilvl w:val="0"/>
          <w:numId w:val="4"/>
        </w:num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加强对党员培训工作的领导。要把党员培训工作作为一个基础性工作列入党建工作议事日程，精心安排，具体部署，抓好人员、时间、经费的落实，把党员培训工作落到实处。  </w:t>
      </w:r>
    </w:p>
    <w:p w14:paraId="19BDF7C4">
      <w:pPr>
        <w:numPr>
          <w:ilvl w:val="0"/>
          <w:numId w:val="4"/>
        </w:numPr>
        <w:ind w:left="0" w:leftChars="0"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切实把理论和业务知识的学习与加强调查研究、推进客观世界改造紧密结合起来。要坚持理论联系实际，在学习中丰富知识，在实践中提升业务能力，不断增强党员的综合能力。  </w:t>
      </w:r>
    </w:p>
    <w:p w14:paraId="5D15BFF0">
      <w:pPr>
        <w:numPr>
          <w:ilvl w:val="0"/>
          <w:numId w:val="4"/>
        </w:numPr>
        <w:ind w:left="0" w:leftChars="0"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努力把理论学习与推进主观世界改造结合起来。健全党员干部理论学习制度，建立学习成果汇报制度，不断增强党性修养锻炼，切实推进党员干部主观世界的改造。  </w:t>
      </w:r>
    </w:p>
    <w:p w14:paraId="0879CE9D">
      <w:pPr>
        <w:numPr>
          <w:ilvl w:val="0"/>
          <w:numId w:val="4"/>
        </w:numPr>
        <w:ind w:left="0" w:leftChars="0"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努力把运用理论解决现实问题和在实践中不断总结新经验、探索新途径结合起来。要树立强烈的问题意识，善于从理论与实践的结合中分析解决问题。要有大胆的探索意识，坚持求真务实，独立思考，深入实际，敢于创新，善于创新。  </w:t>
      </w:r>
    </w:p>
    <w:p w14:paraId="110F1E3E">
      <w:pPr>
        <w:numPr>
          <w:ilvl w:val="0"/>
          <w:numId w:val="1"/>
        </w:numPr>
        <w:ind w:left="0" w:leftChars="0" w:firstLine="960" w:firstLineChars="3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学习内容  </w:t>
      </w:r>
    </w:p>
    <w:p w14:paraId="209ABCB6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围绕高举中国特色社会主义伟大旗帜这一主题，深刻把握中国特色社会主义道路、中国特色社会主义理论体系的科学，认真学习党的会议精神。深刻把握科学发展观的科学、精神实质和根本要求，增强贯彻落实的自觉性与坚定性。通过学习，深刻领会精神实质，自觉把思想行动统一到党的重大战略部署上来，并指导和谋划新时期的医疗工作。  </w:t>
      </w:r>
    </w:p>
    <w:p w14:paraId="348B76F6">
      <w:pPr>
        <w:numPr>
          <w:ilvl w:val="0"/>
          <w:numId w:val="5"/>
        </w:num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中央重大决策文件学习。学习中央各项方针政策和工作部署，阶段性学习任务、重要会议、文件，切实增强做好党支部工作的自觉性和主动性，集中力量和智慧，扎实做好党支部各项工作。  </w:t>
      </w:r>
    </w:p>
    <w:p w14:paraId="55B03BF5">
      <w:pPr>
        <w:numPr>
          <w:ilvl w:val="0"/>
          <w:numId w:val="5"/>
        </w:numPr>
        <w:ind w:left="0" w:leftChars="0"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法律法规和业务知识学习。围绕落实依法治国基本方略，结合本职工作实际，学习相关的法律知识，进一步提高党支部的法律知识和业务知识。</w:t>
      </w:r>
    </w:p>
    <w:p w14:paraId="53DBE967">
      <w:pPr>
        <w:numPr>
          <w:ilvl w:val="0"/>
          <w:numId w:val="5"/>
        </w:numPr>
        <w:ind w:left="0" w:leftChars="0"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优化知识结构学习。认真学习现代经济知识，提高服务市场经济的能力;学习现代管理知识，提高科学管理社会的能力;学习现代科技知识，提高推进自主创新的组织领导能力。通过学习，改善知识结构，拓展知识领域，提高综合素质。  </w:t>
      </w:r>
    </w:p>
    <w:p w14:paraId="1989C70D">
      <w:pPr>
        <w:numPr>
          <w:ilvl w:val="0"/>
          <w:numId w:val="5"/>
        </w:numPr>
        <w:ind w:left="0" w:leftChars="0"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加强行风建设学习。充分认识在新形势下加强我</w:t>
      </w:r>
      <w:r>
        <w:rPr>
          <w:rFonts w:hint="eastAsia"/>
          <w:sz w:val="32"/>
          <w:szCs w:val="40"/>
          <w:lang w:val="en-US" w:eastAsia="zh-CN"/>
        </w:rPr>
        <w:t>村</w:t>
      </w:r>
      <w:r>
        <w:rPr>
          <w:rFonts w:hint="eastAsia"/>
          <w:sz w:val="32"/>
          <w:szCs w:val="40"/>
        </w:rPr>
        <w:t>工作人员作风建设的重要性和紧迫性，不断提高我</w:t>
      </w:r>
      <w:r>
        <w:rPr>
          <w:rFonts w:hint="eastAsia"/>
          <w:sz w:val="32"/>
          <w:szCs w:val="40"/>
          <w:lang w:val="en-US" w:eastAsia="zh-CN"/>
        </w:rPr>
        <w:t>村</w:t>
      </w:r>
      <w:r>
        <w:rPr>
          <w:rFonts w:hint="eastAsia"/>
          <w:sz w:val="32"/>
          <w:szCs w:val="40"/>
        </w:rPr>
        <w:t xml:space="preserve">工作人员的工作质量和办事效率。  </w:t>
      </w:r>
    </w:p>
    <w:p w14:paraId="6DC5A238">
      <w:pPr>
        <w:numPr>
          <w:ilvl w:val="0"/>
          <w:numId w:val="5"/>
        </w:numPr>
        <w:ind w:left="0" w:leftChars="0"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反腐倡廉建设学习。认真学习中纪委有关会议精神和领导讲话，进一步加强党性修养，增强宗旨观念，提高实践能力，强化责任意识，增强党的纪律观念，为党支部工作提供保证。  </w:t>
      </w:r>
    </w:p>
    <w:p w14:paraId="6112D47B">
      <w:pPr>
        <w:numPr>
          <w:ilvl w:val="0"/>
          <w:numId w:val="1"/>
        </w:numPr>
        <w:ind w:left="0" w:leftChars="0" w:firstLine="960" w:firstLineChars="3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学习制度  </w:t>
      </w:r>
    </w:p>
    <w:p w14:paraId="7426DA02">
      <w:pPr>
        <w:numPr>
          <w:ilvl w:val="0"/>
          <w:numId w:val="6"/>
        </w:num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严格学习考勤。各党小组要根据自身的实际，一般安排在每</w:t>
      </w:r>
      <w:r>
        <w:rPr>
          <w:rFonts w:hint="eastAsia"/>
          <w:sz w:val="32"/>
          <w:szCs w:val="40"/>
          <w:lang w:val="en-US" w:eastAsia="zh-CN"/>
        </w:rPr>
        <w:t>月16日</w:t>
      </w:r>
      <w:r>
        <w:rPr>
          <w:rFonts w:hint="eastAsia"/>
          <w:sz w:val="32"/>
          <w:szCs w:val="40"/>
        </w:rPr>
        <w:t xml:space="preserve">上午组织进行。以集中学习、个人自学、集体交流讨论相结合的形式。学习每次不少于1小时。  </w:t>
      </w:r>
    </w:p>
    <w:p w14:paraId="0F957A95">
      <w:pPr>
        <w:numPr>
          <w:ilvl w:val="0"/>
          <w:numId w:val="6"/>
        </w:numPr>
        <w:ind w:left="0" w:leftChars="0"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创新学习方法。要坚持学习、交流、座谈、走访、调查等方法和形式进行培训，重在强调学习效果。可安排专人作重点讲课辅导，可组织党员干部进行学习心得交流，也可以根据需要聘请党校或专家作专题辅导报告。 </w:t>
      </w:r>
    </w:p>
    <w:p w14:paraId="0BAA434C">
      <w:pPr>
        <w:numPr>
          <w:ilvl w:val="0"/>
          <w:numId w:val="0"/>
        </w:numPr>
        <w:ind w:firstLine="640" w:firstLineChars="200"/>
      </w:pPr>
      <w:r>
        <w:rPr>
          <w:rFonts w:hint="eastAsia"/>
          <w:sz w:val="32"/>
          <w:szCs w:val="40"/>
        </w:rPr>
        <w:t xml:space="preserve"> (三)注重培训效果。支部在集中组织学习时要确保参学人员不缺席、不迟到、不早退，集中思想、集中精力，认真学习、积极思考、踊跃发言，保证学习效果。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91363"/>
    <w:multiLevelType w:val="singleLevel"/>
    <w:tmpl w:val="AA5913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CAF7AD"/>
    <w:multiLevelType w:val="singleLevel"/>
    <w:tmpl w:val="BBCAF7AD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12750C66"/>
    <w:multiLevelType w:val="singleLevel"/>
    <w:tmpl w:val="12750C6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4771366"/>
    <w:multiLevelType w:val="singleLevel"/>
    <w:tmpl w:val="447713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E6A89E3"/>
    <w:multiLevelType w:val="singleLevel"/>
    <w:tmpl w:val="4E6A89E3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5">
    <w:nsid w:val="53F678CA"/>
    <w:multiLevelType w:val="singleLevel"/>
    <w:tmpl w:val="53F678CA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7A366CF2"/>
    <w:rsid w:val="0A4D3E11"/>
    <w:rsid w:val="18671359"/>
    <w:rsid w:val="2AD1176F"/>
    <w:rsid w:val="36BC2DFB"/>
    <w:rsid w:val="507C5891"/>
    <w:rsid w:val="7A36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2056</Words>
  <Characters>2057</Characters>
  <Lines>0</Lines>
  <Paragraphs>0</Paragraphs>
  <TotalTime>0</TotalTime>
  <ScaleCrop>false</ScaleCrop>
  <LinksUpToDate>false</LinksUpToDate>
  <CharactersWithSpaces>2111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2023-01-05T07:31:00Z</dcterms:created>
  <dc:creator>伟伟商店</dc:creator>
  <cp:lastModifiedBy>伟伟商店</cp:lastModifiedBy>
  <cp:lastPrinted>2024-03-07T02:59:00Z</cp:lastPrinted>
  <dcterms:modified xsi:type="dcterms:W3CDTF">2026-03-23T08:46:57Z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71C91002D144489197FB5A7E4CB51D15_13</vt:lpwstr>
  </property>
</Properties>
</file>