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AA5C">
      <w:pPr>
        <w:pStyle w:val="5"/>
        <w:ind w:left="0" w:leftChars="0"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巴林左</w:t>
      </w:r>
      <w:r>
        <w:rPr>
          <w:sz w:val="44"/>
          <w:szCs w:val="44"/>
        </w:rPr>
        <w:t>旗防贫</w:t>
      </w:r>
      <w:r>
        <w:rPr>
          <w:rFonts w:hint="eastAsia"/>
          <w:sz w:val="44"/>
          <w:szCs w:val="44"/>
          <w:lang w:val="en-US" w:eastAsia="zh-CN"/>
        </w:rPr>
        <w:t>保险理赔</w:t>
      </w:r>
      <w:r>
        <w:rPr>
          <w:sz w:val="44"/>
          <w:szCs w:val="44"/>
        </w:rPr>
        <w:t>名单公示</w:t>
      </w:r>
    </w:p>
    <w:p w14:paraId="596E679B">
      <w:pPr>
        <w:pStyle w:val="2"/>
        <w:spacing w:before="13"/>
        <w:rPr>
          <w:rFonts w:ascii="方正小标宋简体"/>
          <w:sz w:val="48"/>
        </w:rPr>
      </w:pPr>
    </w:p>
    <w:p w14:paraId="1D2F0335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hint="default" w:ascii="仿宋" w:eastAsia="仿宋"/>
          <w:lang w:val="en-US" w:eastAsia="zh-CN"/>
        </w:rPr>
      </w:pPr>
      <w:r>
        <w:rPr>
          <w:rFonts w:hint="eastAsia" w:ascii="仿宋" w:eastAsia="仿宋"/>
          <w:spacing w:val="3"/>
        </w:rPr>
        <w:t>为切</w:t>
      </w:r>
      <w:r>
        <w:rPr>
          <w:rFonts w:hint="eastAsia" w:ascii="仿宋" w:eastAsia="仿宋"/>
          <w:spacing w:val="3"/>
          <w:lang w:eastAsia="zh-CN"/>
        </w:rPr>
        <w:t>实做好防贫保险</w:t>
      </w:r>
      <w:r>
        <w:rPr>
          <w:rFonts w:hint="eastAsia" w:ascii="仿宋" w:eastAsia="仿宋"/>
          <w:spacing w:val="3"/>
          <w:lang w:val="en-US" w:eastAsia="zh-CN"/>
        </w:rPr>
        <w:t>理赔</w:t>
      </w:r>
      <w:r>
        <w:rPr>
          <w:rFonts w:hint="eastAsia" w:ascii="仿宋" w:eastAsia="仿宋"/>
          <w:spacing w:val="3"/>
          <w:lang w:eastAsia="zh-CN"/>
        </w:rPr>
        <w:t>工作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坚持好公开公正的原则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经村两委召开会议研判，</w:t>
      </w:r>
      <w:r>
        <w:rPr>
          <w:rFonts w:hint="eastAsia" w:ascii="仿宋" w:eastAsia="仿宋"/>
        </w:rPr>
        <w:t>同意将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 徐国友</w:t>
      </w:r>
      <w:r>
        <w:rPr>
          <w:rFonts w:hint="eastAsia" w:ascii="仿宋" w:eastAsia="仿宋"/>
        </w:rPr>
        <w:t>等</w:t>
      </w:r>
      <w:r>
        <w:rPr>
          <w:rFonts w:hint="eastAsia" w:ascii="仿宋" w:eastAsia="仿宋"/>
          <w:lang w:val="en-US" w:eastAsia="zh-CN"/>
        </w:rPr>
        <w:t>2</w:t>
      </w:r>
      <w:r>
        <w:rPr>
          <w:rFonts w:hint="eastAsia" w:ascii="仿宋" w:eastAsia="仿宋"/>
        </w:rPr>
        <w:t>人确定为</w:t>
      </w:r>
      <w:r>
        <w:rPr>
          <w:rFonts w:hint="eastAsia" w:ascii="仿宋" w:eastAsia="仿宋"/>
          <w:lang w:eastAsia="zh-CN"/>
        </w:rPr>
        <w:t>防贫保险理赔</w:t>
      </w:r>
      <w:r>
        <w:rPr>
          <w:rFonts w:hint="eastAsia" w:ascii="仿宋" w:eastAsia="仿宋"/>
        </w:rPr>
        <w:t>对象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现予以公</w:t>
      </w:r>
      <w:r>
        <w:rPr>
          <w:rFonts w:hint="eastAsia" w:ascii="仿宋" w:eastAsia="仿宋"/>
          <w:spacing w:val="-106"/>
        </w:rPr>
        <w:t>示</w:t>
      </w:r>
      <w:r>
        <w:rPr>
          <w:rFonts w:hint="eastAsia" w:ascii="仿宋" w:eastAsia="仿宋"/>
        </w:rPr>
        <w:t>（名单附后）</w:t>
      </w:r>
      <w:r>
        <w:rPr>
          <w:rFonts w:hint="eastAsia" w:ascii="仿宋" w:eastAsia="仿宋"/>
          <w:lang w:eastAsia="zh-CN"/>
        </w:rPr>
        <w:t>，公示期</w:t>
      </w:r>
      <w:r>
        <w:rPr>
          <w:rFonts w:hint="eastAsia" w:ascii="仿宋" w:eastAsia="仿宋"/>
          <w:lang w:val="en-US" w:eastAsia="zh-CN"/>
        </w:rPr>
        <w:t>3天。</w:t>
      </w:r>
    </w:p>
    <w:p w14:paraId="251ABD79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ascii="仿宋" w:eastAsia="仿宋"/>
        </w:rPr>
      </w:pPr>
      <w:r>
        <w:rPr>
          <w:rFonts w:hint="eastAsia" w:ascii="仿宋" w:eastAsia="仿宋"/>
        </w:rPr>
        <w:t>监督电话：</w:t>
      </w:r>
      <w:r>
        <w:rPr>
          <w:rFonts w:hint="eastAsia" w:ascii="仿宋" w:eastAsia="仿宋"/>
          <w:lang w:val="en-US" w:eastAsia="zh-CN"/>
        </w:rPr>
        <w:t>13948468320</w:t>
      </w:r>
      <w:r>
        <w:rPr>
          <w:rFonts w:hint="eastAsia" w:ascii="仿宋" w:eastAsia="仿宋"/>
          <w:u w:val="single"/>
          <w:lang w:val="en-US" w:eastAsia="zh-CN"/>
        </w:rPr>
        <w:t xml:space="preserve"> </w:t>
      </w:r>
      <w:r>
        <w:rPr>
          <w:rFonts w:hint="eastAsia" w:ascii="仿宋" w:eastAsia="仿宋"/>
        </w:rPr>
        <w:t>。</w:t>
      </w:r>
    </w:p>
    <w:p w14:paraId="27D57C66">
      <w:pPr>
        <w:pStyle w:val="2"/>
        <w:rPr>
          <w:rFonts w:ascii="仿宋"/>
          <w:sz w:val="20"/>
        </w:rPr>
      </w:pPr>
    </w:p>
    <w:p w14:paraId="0950444F">
      <w:pPr>
        <w:pStyle w:val="2"/>
        <w:spacing w:before="1"/>
        <w:rPr>
          <w:rFonts w:ascii="仿宋"/>
          <w:sz w:val="18"/>
        </w:rPr>
      </w:pPr>
    </w:p>
    <w:p w14:paraId="4CDE6A0D">
      <w:pPr>
        <w:pStyle w:val="2"/>
        <w:tabs>
          <w:tab w:val="left" w:pos="1279"/>
          <w:tab w:val="left" w:pos="3838"/>
        </w:tabs>
        <w:spacing w:before="66"/>
        <w:ind w:right="314"/>
        <w:jc w:val="right"/>
        <w:rPr>
          <w:rFonts w:hint="eastAsia" w:ascii="仿宋" w:eastAsia="仿宋"/>
          <w:lang w:eastAsia="zh-CN"/>
        </w:rPr>
      </w:pPr>
      <w:r>
        <w:rPr>
          <w:rFonts w:hint="eastAsia" w:ascii="Times New Roman" w:eastAsia="宋体"/>
          <w:u w:val="single"/>
          <w:lang w:val="en-US" w:eastAsia="zh-CN"/>
        </w:rPr>
        <w:t xml:space="preserve">   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 w:eastAsia="宋体"/>
          <w:u w:val="single"/>
          <w:lang w:val="en-US" w:eastAsia="zh-CN"/>
        </w:rPr>
        <w:t xml:space="preserve">林东 </w:t>
      </w:r>
      <w:r>
        <w:rPr>
          <w:rFonts w:hint="eastAsia" w:ascii="仿宋" w:eastAsia="仿宋"/>
        </w:rPr>
        <w:t>苏木乡镇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福山 </w:t>
      </w:r>
      <w:r>
        <w:rPr>
          <w:rFonts w:hint="eastAsia" w:ascii="仿宋" w:eastAsia="仿宋"/>
          <w:u w:val="single"/>
        </w:rPr>
        <w:tab/>
      </w:r>
      <w:r>
        <w:rPr>
          <w:rFonts w:hint="eastAsia" w:ascii="仿宋" w:eastAsia="仿宋"/>
        </w:rPr>
        <w:t>嘎查</w:t>
      </w:r>
      <w:r>
        <w:rPr>
          <w:rFonts w:hint="eastAsia" w:ascii="仿宋" w:eastAsia="仿宋"/>
          <w:spacing w:val="-1"/>
        </w:rPr>
        <w:t>村</w:t>
      </w:r>
      <w:r>
        <w:rPr>
          <w:rFonts w:hint="eastAsia" w:ascii="仿宋" w:eastAsia="仿宋"/>
          <w:spacing w:val="-1"/>
          <w:lang w:eastAsia="zh-CN"/>
        </w:rPr>
        <w:t>民</w:t>
      </w:r>
      <w:r>
        <w:rPr>
          <w:rFonts w:hint="eastAsia" w:ascii="仿宋" w:eastAsia="仿宋"/>
          <w:spacing w:val="-1"/>
        </w:rPr>
        <w:t>委员会</w:t>
      </w:r>
      <w:r>
        <w:rPr>
          <w:rFonts w:hint="eastAsia" w:ascii="仿宋" w:eastAsia="仿宋"/>
          <w:spacing w:val="-1"/>
          <w:lang w:eastAsia="zh-CN"/>
        </w:rPr>
        <w:t>（盖章）</w:t>
      </w:r>
    </w:p>
    <w:p w14:paraId="6D04D0FB">
      <w:pPr>
        <w:pStyle w:val="2"/>
        <w:rPr>
          <w:rFonts w:ascii="仿宋"/>
          <w:sz w:val="34"/>
        </w:rPr>
      </w:pPr>
    </w:p>
    <w:p w14:paraId="55F97DE1">
      <w:pPr>
        <w:pStyle w:val="2"/>
        <w:tabs>
          <w:tab w:val="left" w:pos="800"/>
          <w:tab w:val="left" w:pos="1441"/>
        </w:tabs>
        <w:spacing w:before="274"/>
        <w:ind w:right="313"/>
        <w:jc w:val="right"/>
        <w:rPr>
          <w:rFonts w:ascii="仿宋" w:eastAsia="仿宋"/>
        </w:rPr>
      </w:pPr>
      <w:r>
        <w:rPr>
          <w:rFonts w:hint="eastAsia" w:ascii="仿宋" w:eastAsia="仿宋"/>
          <w:lang w:val="en-US" w:eastAsia="zh-CN"/>
        </w:rPr>
        <w:t>2025</w:t>
      </w:r>
      <w:r>
        <w:rPr>
          <w:rFonts w:hint="eastAsia" w:ascii="仿宋" w:eastAsia="仿宋"/>
        </w:rPr>
        <w:t>年</w:t>
      </w:r>
      <w:r>
        <w:rPr>
          <w:rFonts w:hint="eastAsia" w:ascii="仿宋" w:eastAsia="仿宋"/>
          <w:lang w:val="en-US" w:eastAsia="zh-CN"/>
        </w:rPr>
        <w:t>10</w:t>
      </w:r>
      <w:r>
        <w:rPr>
          <w:rFonts w:hint="eastAsia" w:ascii="仿宋" w:eastAsia="仿宋"/>
        </w:rPr>
        <w:t>月</w:t>
      </w:r>
      <w:r>
        <w:rPr>
          <w:rFonts w:hint="eastAsia" w:ascii="仿宋" w:eastAsia="仿宋"/>
          <w:lang w:val="en-US" w:eastAsia="zh-CN"/>
        </w:rPr>
        <w:t>20</w:t>
      </w:r>
      <w:r>
        <w:rPr>
          <w:rFonts w:hint="eastAsia" w:ascii="仿宋" w:eastAsia="仿宋"/>
        </w:rPr>
        <w:t>日</w:t>
      </w:r>
    </w:p>
    <w:p w14:paraId="7075B9EE">
      <w:pPr>
        <w:pStyle w:val="2"/>
        <w:rPr>
          <w:rFonts w:ascii="仿宋"/>
          <w:sz w:val="20"/>
        </w:rPr>
      </w:pPr>
    </w:p>
    <w:tbl>
      <w:tblPr>
        <w:tblStyle w:val="7"/>
        <w:tblpPr w:leftFromText="180" w:rightFromText="180" w:vertAnchor="text" w:horzAnchor="page" w:tblpX="1524" w:tblpY="142"/>
        <w:tblOverlap w:val="never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561"/>
        <w:gridCol w:w="1363"/>
        <w:gridCol w:w="1622"/>
        <w:gridCol w:w="1753"/>
        <w:gridCol w:w="1607"/>
      </w:tblGrid>
      <w:tr w14:paraId="7AF5A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8" w:type="dxa"/>
          </w:tcPr>
          <w:p w14:paraId="333055AF">
            <w:pPr>
              <w:pStyle w:val="6"/>
              <w:spacing w:before="111"/>
              <w:ind w:left="159" w:right="149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序号</w:t>
            </w:r>
          </w:p>
        </w:tc>
        <w:tc>
          <w:tcPr>
            <w:tcW w:w="1561" w:type="dxa"/>
          </w:tcPr>
          <w:p w14:paraId="2573680B">
            <w:pPr>
              <w:pStyle w:val="6"/>
              <w:spacing w:before="111"/>
              <w:ind w:left="140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村民小组</w:t>
            </w:r>
          </w:p>
        </w:tc>
        <w:tc>
          <w:tcPr>
            <w:tcW w:w="1363" w:type="dxa"/>
          </w:tcPr>
          <w:p w14:paraId="6AFA69BA">
            <w:pPr>
              <w:pStyle w:val="6"/>
              <w:spacing w:before="111"/>
              <w:ind w:left="361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姓名</w:t>
            </w:r>
          </w:p>
        </w:tc>
        <w:tc>
          <w:tcPr>
            <w:tcW w:w="1622" w:type="dxa"/>
          </w:tcPr>
          <w:p w14:paraId="61622F25">
            <w:pPr>
              <w:pStyle w:val="6"/>
              <w:spacing w:before="111"/>
              <w:ind w:left="171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家庭人口</w:t>
            </w:r>
          </w:p>
        </w:tc>
        <w:tc>
          <w:tcPr>
            <w:tcW w:w="1753" w:type="dxa"/>
          </w:tcPr>
          <w:p w14:paraId="1BF967CA">
            <w:pPr>
              <w:pStyle w:val="6"/>
              <w:spacing w:before="111"/>
              <w:ind w:left="237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申请原因</w:t>
            </w:r>
          </w:p>
        </w:tc>
        <w:tc>
          <w:tcPr>
            <w:tcW w:w="1607" w:type="dxa"/>
          </w:tcPr>
          <w:p w14:paraId="335FE5F1">
            <w:pPr>
              <w:pStyle w:val="6"/>
              <w:spacing w:before="111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备</w:t>
            </w:r>
            <w:r>
              <w:rPr>
                <w:rFonts w:hint="eastAsia" w:ascii="仿宋" w:eastAsia="仿宋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32"/>
                <w:lang w:eastAsia="zh-CN"/>
              </w:rPr>
              <w:t>注</w:t>
            </w:r>
          </w:p>
        </w:tc>
      </w:tr>
      <w:tr w14:paraId="07B63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54A89244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1</w:t>
            </w:r>
          </w:p>
        </w:tc>
        <w:tc>
          <w:tcPr>
            <w:tcW w:w="1561" w:type="dxa"/>
          </w:tcPr>
          <w:p w14:paraId="09CD6B9C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福山</w:t>
            </w:r>
          </w:p>
        </w:tc>
        <w:tc>
          <w:tcPr>
            <w:tcW w:w="1363" w:type="dxa"/>
          </w:tcPr>
          <w:p w14:paraId="2F56553E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徐国友</w:t>
            </w:r>
          </w:p>
        </w:tc>
        <w:tc>
          <w:tcPr>
            <w:tcW w:w="1622" w:type="dxa"/>
          </w:tcPr>
          <w:p w14:paraId="64C716FE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2</w:t>
            </w:r>
          </w:p>
        </w:tc>
        <w:tc>
          <w:tcPr>
            <w:tcW w:w="1753" w:type="dxa"/>
          </w:tcPr>
          <w:p w14:paraId="1CE4A339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因病</w:t>
            </w:r>
          </w:p>
        </w:tc>
        <w:tc>
          <w:tcPr>
            <w:tcW w:w="1607" w:type="dxa"/>
          </w:tcPr>
          <w:p w14:paraId="3AFF6BA3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</w:tr>
      <w:tr w14:paraId="3CBD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1983BE00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2</w:t>
            </w:r>
          </w:p>
        </w:tc>
        <w:tc>
          <w:tcPr>
            <w:tcW w:w="1561" w:type="dxa"/>
          </w:tcPr>
          <w:p w14:paraId="1622CDD4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363" w:type="dxa"/>
          </w:tcPr>
          <w:p w14:paraId="25A62625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22" w:type="dxa"/>
          </w:tcPr>
          <w:p w14:paraId="386D53CE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753" w:type="dxa"/>
          </w:tcPr>
          <w:p w14:paraId="7BF6E4AA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07" w:type="dxa"/>
          </w:tcPr>
          <w:p w14:paraId="6C2AB787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</w:tr>
      <w:tr w14:paraId="7CE66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19899AD1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3</w:t>
            </w:r>
          </w:p>
        </w:tc>
        <w:tc>
          <w:tcPr>
            <w:tcW w:w="1561" w:type="dxa"/>
          </w:tcPr>
          <w:p w14:paraId="700F1853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4B51010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76DC88D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30FCB0F2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59B22508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3FE23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07E21DD6">
            <w:pPr>
              <w:pStyle w:val="6"/>
              <w:spacing w:before="110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4</w:t>
            </w:r>
          </w:p>
        </w:tc>
        <w:tc>
          <w:tcPr>
            <w:tcW w:w="1561" w:type="dxa"/>
          </w:tcPr>
          <w:p w14:paraId="3B76548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72C89740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6CFEED5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3FD7B67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778E60DF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1530C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7DC2D990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5</w:t>
            </w:r>
          </w:p>
        </w:tc>
        <w:tc>
          <w:tcPr>
            <w:tcW w:w="1561" w:type="dxa"/>
          </w:tcPr>
          <w:p w14:paraId="328C150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7E3B419D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44BCD549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32E11A83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47B0655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</w:tbl>
    <w:p w14:paraId="2218F45D">
      <w:pPr>
        <w:pStyle w:val="2"/>
        <w:spacing w:before="7" w:after="1"/>
        <w:rPr>
          <w:rFonts w:ascii="仿宋"/>
          <w:sz w:val="10"/>
        </w:rPr>
      </w:pPr>
    </w:p>
    <w:p w14:paraId="085D67C2">
      <w:pPr>
        <w:pStyle w:val="2"/>
        <w:spacing w:before="7" w:after="1"/>
        <w:rPr>
          <w:rFonts w:ascii="仿宋"/>
          <w:sz w:val="10"/>
        </w:rPr>
      </w:pPr>
    </w:p>
    <w:p w14:paraId="45CCCBF5">
      <w:pPr>
        <w:pStyle w:val="2"/>
        <w:spacing w:before="7" w:after="1"/>
        <w:rPr>
          <w:rFonts w:ascii="仿宋"/>
          <w:sz w:val="10"/>
        </w:rPr>
      </w:pPr>
    </w:p>
    <w:p w14:paraId="0A279150">
      <w:pPr>
        <w:pStyle w:val="2"/>
        <w:spacing w:before="7" w:after="1"/>
        <w:rPr>
          <w:rFonts w:ascii="仿宋"/>
          <w:sz w:val="10"/>
        </w:rPr>
      </w:pPr>
    </w:p>
    <w:p w14:paraId="2A7069E3">
      <w:pPr>
        <w:pStyle w:val="5"/>
        <w:ind w:left="0" w:leftChars="0" w:firstLine="0" w:firstLineChars="0"/>
        <w:jc w:val="center"/>
        <w:rPr>
          <w:rFonts w:hint="eastAsia"/>
          <w:sz w:val="44"/>
          <w:szCs w:val="44"/>
          <w:lang w:val="en-US" w:eastAsia="zh-CN"/>
        </w:rPr>
      </w:pPr>
    </w:p>
    <w:p w14:paraId="36361823">
      <w:pPr>
        <w:pStyle w:val="5"/>
        <w:ind w:left="0" w:leftChars="0"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巴林左</w:t>
      </w:r>
      <w:r>
        <w:rPr>
          <w:sz w:val="44"/>
          <w:szCs w:val="44"/>
        </w:rPr>
        <w:t>旗防贫</w:t>
      </w:r>
      <w:r>
        <w:rPr>
          <w:rFonts w:hint="eastAsia"/>
          <w:sz w:val="44"/>
          <w:szCs w:val="44"/>
          <w:lang w:val="en-US" w:eastAsia="zh-CN"/>
        </w:rPr>
        <w:t>保险理赔</w:t>
      </w:r>
      <w:r>
        <w:rPr>
          <w:sz w:val="44"/>
          <w:szCs w:val="44"/>
        </w:rPr>
        <w:t>名单公示</w:t>
      </w:r>
    </w:p>
    <w:p w14:paraId="038FF322">
      <w:pPr>
        <w:pStyle w:val="2"/>
        <w:spacing w:before="13"/>
        <w:rPr>
          <w:rFonts w:ascii="方正小标宋简体"/>
          <w:sz w:val="48"/>
        </w:rPr>
      </w:pPr>
      <w:bookmarkStart w:id="0" w:name="_GoBack"/>
      <w:bookmarkEnd w:id="0"/>
    </w:p>
    <w:p w14:paraId="2215DC76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hint="default" w:ascii="仿宋" w:eastAsia="仿宋"/>
          <w:lang w:val="en-US" w:eastAsia="zh-CN"/>
        </w:rPr>
      </w:pPr>
      <w:r>
        <w:rPr>
          <w:rFonts w:hint="eastAsia" w:ascii="仿宋" w:eastAsia="仿宋"/>
          <w:spacing w:val="3"/>
        </w:rPr>
        <w:t>为切</w:t>
      </w:r>
      <w:r>
        <w:rPr>
          <w:rFonts w:hint="eastAsia" w:ascii="仿宋" w:eastAsia="仿宋"/>
          <w:spacing w:val="3"/>
          <w:lang w:eastAsia="zh-CN"/>
        </w:rPr>
        <w:t>实做好防贫保险</w:t>
      </w:r>
      <w:r>
        <w:rPr>
          <w:rFonts w:hint="eastAsia" w:ascii="仿宋" w:eastAsia="仿宋"/>
          <w:spacing w:val="3"/>
          <w:lang w:val="en-US" w:eastAsia="zh-CN"/>
        </w:rPr>
        <w:t>理赔</w:t>
      </w:r>
      <w:r>
        <w:rPr>
          <w:rFonts w:hint="eastAsia" w:ascii="仿宋" w:eastAsia="仿宋"/>
          <w:spacing w:val="3"/>
          <w:lang w:eastAsia="zh-CN"/>
        </w:rPr>
        <w:t>工作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坚持好公开公正的原则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经村两委召开会议研判，</w:t>
      </w:r>
      <w:r>
        <w:rPr>
          <w:rFonts w:hint="eastAsia" w:ascii="仿宋" w:eastAsia="仿宋"/>
        </w:rPr>
        <w:t>同意将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 王连虎</w:t>
      </w:r>
      <w:r>
        <w:rPr>
          <w:rFonts w:hint="eastAsia" w:ascii="仿宋" w:eastAsia="仿宋"/>
        </w:rPr>
        <w:t>等</w:t>
      </w:r>
      <w:r>
        <w:rPr>
          <w:rFonts w:hint="eastAsia" w:ascii="仿宋" w:eastAsia="仿宋"/>
          <w:lang w:val="en-US" w:eastAsia="zh-CN"/>
        </w:rPr>
        <w:t>4</w:t>
      </w:r>
      <w:r>
        <w:rPr>
          <w:rFonts w:hint="eastAsia" w:ascii="仿宋" w:eastAsia="仿宋"/>
        </w:rPr>
        <w:t>人确定为</w:t>
      </w:r>
      <w:r>
        <w:rPr>
          <w:rFonts w:hint="eastAsia" w:ascii="仿宋" w:eastAsia="仿宋"/>
          <w:lang w:eastAsia="zh-CN"/>
        </w:rPr>
        <w:t>防贫保险理赔</w:t>
      </w:r>
      <w:r>
        <w:rPr>
          <w:rFonts w:hint="eastAsia" w:ascii="仿宋" w:eastAsia="仿宋"/>
        </w:rPr>
        <w:t>对象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现予以公</w:t>
      </w:r>
      <w:r>
        <w:rPr>
          <w:rFonts w:hint="eastAsia" w:ascii="仿宋" w:eastAsia="仿宋"/>
          <w:spacing w:val="-106"/>
        </w:rPr>
        <w:t>示</w:t>
      </w:r>
      <w:r>
        <w:rPr>
          <w:rFonts w:hint="eastAsia" w:ascii="仿宋" w:eastAsia="仿宋"/>
        </w:rPr>
        <w:t>（名单附后）</w:t>
      </w:r>
      <w:r>
        <w:rPr>
          <w:rFonts w:hint="eastAsia" w:ascii="仿宋" w:eastAsia="仿宋"/>
          <w:lang w:eastAsia="zh-CN"/>
        </w:rPr>
        <w:t>，公示期</w:t>
      </w:r>
      <w:r>
        <w:rPr>
          <w:rFonts w:hint="eastAsia" w:ascii="仿宋" w:eastAsia="仿宋"/>
          <w:lang w:val="en-US" w:eastAsia="zh-CN"/>
        </w:rPr>
        <w:t>3天。</w:t>
      </w:r>
    </w:p>
    <w:p w14:paraId="421F995E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ascii="仿宋" w:eastAsia="仿宋"/>
        </w:rPr>
      </w:pPr>
      <w:r>
        <w:rPr>
          <w:rFonts w:hint="eastAsia" w:ascii="仿宋" w:eastAsia="仿宋"/>
        </w:rPr>
        <w:t>监督电话：</w:t>
      </w:r>
      <w:r>
        <w:rPr>
          <w:rFonts w:hint="eastAsia" w:ascii="仿宋" w:eastAsia="仿宋"/>
          <w:lang w:val="en-US" w:eastAsia="zh-CN"/>
        </w:rPr>
        <w:t>13948468320</w:t>
      </w:r>
      <w:r>
        <w:rPr>
          <w:rFonts w:hint="eastAsia" w:ascii="仿宋" w:eastAsia="仿宋"/>
          <w:u w:val="single"/>
          <w:lang w:val="en-US" w:eastAsia="zh-CN"/>
        </w:rPr>
        <w:t xml:space="preserve"> </w:t>
      </w:r>
      <w:r>
        <w:rPr>
          <w:rFonts w:hint="eastAsia" w:ascii="仿宋" w:eastAsia="仿宋"/>
        </w:rPr>
        <w:t>。</w:t>
      </w:r>
    </w:p>
    <w:p w14:paraId="1B1ACD13">
      <w:pPr>
        <w:pStyle w:val="2"/>
        <w:rPr>
          <w:rFonts w:ascii="仿宋"/>
          <w:sz w:val="20"/>
        </w:rPr>
      </w:pPr>
    </w:p>
    <w:p w14:paraId="694DDEB9">
      <w:pPr>
        <w:pStyle w:val="2"/>
        <w:spacing w:before="1"/>
        <w:rPr>
          <w:rFonts w:ascii="仿宋"/>
          <w:sz w:val="18"/>
        </w:rPr>
      </w:pPr>
    </w:p>
    <w:p w14:paraId="1CA3F4E3">
      <w:pPr>
        <w:pStyle w:val="2"/>
        <w:tabs>
          <w:tab w:val="left" w:pos="1279"/>
          <w:tab w:val="left" w:pos="3838"/>
        </w:tabs>
        <w:spacing w:before="66"/>
        <w:ind w:right="314"/>
        <w:jc w:val="right"/>
        <w:rPr>
          <w:rFonts w:hint="eastAsia" w:ascii="仿宋" w:eastAsia="仿宋"/>
          <w:lang w:eastAsia="zh-CN"/>
        </w:rPr>
      </w:pPr>
      <w:r>
        <w:rPr>
          <w:rFonts w:hint="eastAsia" w:ascii="Times New Roman" w:eastAsia="宋体"/>
          <w:u w:val="single"/>
          <w:lang w:val="en-US" w:eastAsia="zh-CN"/>
        </w:rPr>
        <w:t xml:space="preserve">   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 w:eastAsia="宋体"/>
          <w:u w:val="single"/>
          <w:lang w:val="en-US" w:eastAsia="zh-CN"/>
        </w:rPr>
        <w:t xml:space="preserve">林东 </w:t>
      </w:r>
      <w:r>
        <w:rPr>
          <w:rFonts w:hint="eastAsia" w:ascii="仿宋" w:eastAsia="仿宋"/>
        </w:rPr>
        <w:t>苏木乡镇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福山 </w:t>
      </w:r>
      <w:r>
        <w:rPr>
          <w:rFonts w:hint="eastAsia" w:ascii="仿宋" w:eastAsia="仿宋"/>
          <w:u w:val="single"/>
        </w:rPr>
        <w:tab/>
      </w:r>
      <w:r>
        <w:rPr>
          <w:rFonts w:hint="eastAsia" w:ascii="仿宋" w:eastAsia="仿宋"/>
        </w:rPr>
        <w:t>嘎查</w:t>
      </w:r>
      <w:r>
        <w:rPr>
          <w:rFonts w:hint="eastAsia" w:ascii="仿宋" w:eastAsia="仿宋"/>
          <w:spacing w:val="-1"/>
        </w:rPr>
        <w:t>村</w:t>
      </w:r>
      <w:r>
        <w:rPr>
          <w:rFonts w:hint="eastAsia" w:ascii="仿宋" w:eastAsia="仿宋"/>
          <w:spacing w:val="-1"/>
          <w:lang w:eastAsia="zh-CN"/>
        </w:rPr>
        <w:t>民</w:t>
      </w:r>
      <w:r>
        <w:rPr>
          <w:rFonts w:hint="eastAsia" w:ascii="仿宋" w:eastAsia="仿宋"/>
          <w:spacing w:val="-1"/>
        </w:rPr>
        <w:t>委员会</w:t>
      </w:r>
      <w:r>
        <w:rPr>
          <w:rFonts w:hint="eastAsia" w:ascii="仿宋" w:eastAsia="仿宋"/>
          <w:spacing w:val="-1"/>
          <w:lang w:eastAsia="zh-CN"/>
        </w:rPr>
        <w:t>（盖章）</w:t>
      </w:r>
    </w:p>
    <w:p w14:paraId="4B777B1C">
      <w:pPr>
        <w:pStyle w:val="2"/>
        <w:rPr>
          <w:rFonts w:ascii="仿宋"/>
          <w:sz w:val="34"/>
        </w:rPr>
      </w:pPr>
    </w:p>
    <w:p w14:paraId="24297D46">
      <w:pPr>
        <w:pStyle w:val="2"/>
        <w:tabs>
          <w:tab w:val="left" w:pos="800"/>
          <w:tab w:val="left" w:pos="1441"/>
        </w:tabs>
        <w:spacing w:before="274"/>
        <w:ind w:right="313"/>
        <w:jc w:val="right"/>
        <w:rPr>
          <w:rFonts w:ascii="仿宋" w:eastAsia="仿宋"/>
        </w:rPr>
      </w:pPr>
      <w:r>
        <w:rPr>
          <w:rFonts w:hint="eastAsia" w:ascii="仿宋" w:eastAsia="仿宋"/>
          <w:lang w:val="en-US" w:eastAsia="zh-CN"/>
        </w:rPr>
        <w:t>2025</w:t>
      </w:r>
      <w:r>
        <w:rPr>
          <w:rFonts w:hint="eastAsia" w:ascii="仿宋" w:eastAsia="仿宋"/>
        </w:rPr>
        <w:t>年</w:t>
      </w:r>
      <w:r>
        <w:rPr>
          <w:rFonts w:hint="eastAsia" w:ascii="仿宋" w:eastAsia="仿宋"/>
          <w:lang w:val="en-US" w:eastAsia="zh-CN"/>
        </w:rPr>
        <w:t>11</w:t>
      </w:r>
      <w:r>
        <w:rPr>
          <w:rFonts w:hint="eastAsia" w:ascii="仿宋" w:eastAsia="仿宋"/>
        </w:rPr>
        <w:t>月</w:t>
      </w:r>
      <w:r>
        <w:rPr>
          <w:rFonts w:hint="eastAsia" w:ascii="仿宋" w:eastAsia="仿宋"/>
          <w:lang w:val="en-US" w:eastAsia="zh-CN"/>
        </w:rPr>
        <w:t>12</w:t>
      </w:r>
      <w:r>
        <w:rPr>
          <w:rFonts w:hint="eastAsia" w:ascii="仿宋" w:eastAsia="仿宋"/>
        </w:rPr>
        <w:t>日</w:t>
      </w:r>
    </w:p>
    <w:p w14:paraId="6464DE3D">
      <w:pPr>
        <w:pStyle w:val="2"/>
        <w:rPr>
          <w:rFonts w:ascii="仿宋"/>
          <w:sz w:val="20"/>
        </w:rPr>
      </w:pPr>
    </w:p>
    <w:tbl>
      <w:tblPr>
        <w:tblStyle w:val="7"/>
        <w:tblpPr w:leftFromText="180" w:rightFromText="180" w:vertAnchor="text" w:horzAnchor="page" w:tblpX="1524" w:tblpY="142"/>
        <w:tblOverlap w:val="never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561"/>
        <w:gridCol w:w="1363"/>
        <w:gridCol w:w="1622"/>
        <w:gridCol w:w="1753"/>
        <w:gridCol w:w="1607"/>
      </w:tblGrid>
      <w:tr w14:paraId="1D57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8" w:type="dxa"/>
          </w:tcPr>
          <w:p w14:paraId="645C06C2">
            <w:pPr>
              <w:pStyle w:val="6"/>
              <w:spacing w:before="111"/>
              <w:ind w:left="159" w:right="149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序号</w:t>
            </w:r>
          </w:p>
        </w:tc>
        <w:tc>
          <w:tcPr>
            <w:tcW w:w="1561" w:type="dxa"/>
          </w:tcPr>
          <w:p w14:paraId="00E6E5EE">
            <w:pPr>
              <w:pStyle w:val="6"/>
              <w:spacing w:before="111"/>
              <w:ind w:left="140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村民小组</w:t>
            </w:r>
          </w:p>
        </w:tc>
        <w:tc>
          <w:tcPr>
            <w:tcW w:w="1363" w:type="dxa"/>
          </w:tcPr>
          <w:p w14:paraId="54FC8BE7">
            <w:pPr>
              <w:pStyle w:val="6"/>
              <w:spacing w:before="111"/>
              <w:ind w:left="361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姓名</w:t>
            </w:r>
          </w:p>
        </w:tc>
        <w:tc>
          <w:tcPr>
            <w:tcW w:w="1622" w:type="dxa"/>
          </w:tcPr>
          <w:p w14:paraId="603ADF8B">
            <w:pPr>
              <w:pStyle w:val="6"/>
              <w:spacing w:before="111"/>
              <w:ind w:left="171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家庭人口</w:t>
            </w:r>
          </w:p>
        </w:tc>
        <w:tc>
          <w:tcPr>
            <w:tcW w:w="1753" w:type="dxa"/>
          </w:tcPr>
          <w:p w14:paraId="2D628AB5">
            <w:pPr>
              <w:pStyle w:val="6"/>
              <w:spacing w:before="111"/>
              <w:ind w:left="237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申请原因</w:t>
            </w:r>
          </w:p>
        </w:tc>
        <w:tc>
          <w:tcPr>
            <w:tcW w:w="1607" w:type="dxa"/>
          </w:tcPr>
          <w:p w14:paraId="69C12FDD">
            <w:pPr>
              <w:pStyle w:val="6"/>
              <w:spacing w:before="111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备</w:t>
            </w:r>
            <w:r>
              <w:rPr>
                <w:rFonts w:hint="eastAsia" w:ascii="仿宋" w:eastAsia="仿宋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32"/>
                <w:lang w:eastAsia="zh-CN"/>
              </w:rPr>
              <w:t>注</w:t>
            </w:r>
          </w:p>
        </w:tc>
      </w:tr>
      <w:tr w14:paraId="61BF1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613D3E75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1</w:t>
            </w:r>
          </w:p>
        </w:tc>
        <w:tc>
          <w:tcPr>
            <w:tcW w:w="1561" w:type="dxa"/>
          </w:tcPr>
          <w:p w14:paraId="4836DCD5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福山</w:t>
            </w:r>
          </w:p>
        </w:tc>
        <w:tc>
          <w:tcPr>
            <w:tcW w:w="1363" w:type="dxa"/>
          </w:tcPr>
          <w:p w14:paraId="51D690A1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王连虎</w:t>
            </w:r>
          </w:p>
        </w:tc>
        <w:tc>
          <w:tcPr>
            <w:tcW w:w="1622" w:type="dxa"/>
          </w:tcPr>
          <w:p w14:paraId="452ED2DC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4</w:t>
            </w:r>
          </w:p>
        </w:tc>
        <w:tc>
          <w:tcPr>
            <w:tcW w:w="1753" w:type="dxa"/>
          </w:tcPr>
          <w:p w14:paraId="1943F6A4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因病、因学</w:t>
            </w:r>
          </w:p>
        </w:tc>
        <w:tc>
          <w:tcPr>
            <w:tcW w:w="1607" w:type="dxa"/>
          </w:tcPr>
          <w:p w14:paraId="4F5ADC6A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</w:tr>
      <w:tr w14:paraId="1FCD8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248FE17A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2</w:t>
            </w:r>
          </w:p>
        </w:tc>
        <w:tc>
          <w:tcPr>
            <w:tcW w:w="1561" w:type="dxa"/>
          </w:tcPr>
          <w:p w14:paraId="4CDD22B3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363" w:type="dxa"/>
          </w:tcPr>
          <w:p w14:paraId="3C18A1F2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22" w:type="dxa"/>
          </w:tcPr>
          <w:p w14:paraId="710196ED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753" w:type="dxa"/>
          </w:tcPr>
          <w:p w14:paraId="43071488">
            <w:pPr>
              <w:pStyle w:val="6"/>
              <w:jc w:val="center"/>
              <w:rPr>
                <w:rFonts w:hint="default" w:ascii="Times New Roman" w:eastAsia="宋体"/>
                <w:sz w:val="32"/>
                <w:lang w:val="en-US" w:eastAsia="zh-CN"/>
              </w:rPr>
            </w:pPr>
          </w:p>
        </w:tc>
        <w:tc>
          <w:tcPr>
            <w:tcW w:w="1607" w:type="dxa"/>
          </w:tcPr>
          <w:p w14:paraId="3B69BC66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</w:tr>
      <w:tr w14:paraId="2F9B7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446B543B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3</w:t>
            </w:r>
          </w:p>
        </w:tc>
        <w:tc>
          <w:tcPr>
            <w:tcW w:w="1561" w:type="dxa"/>
          </w:tcPr>
          <w:p w14:paraId="7F9991EA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39569E27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07F8D1BD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0134F721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63194786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7A41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3C30BAD2">
            <w:pPr>
              <w:pStyle w:val="6"/>
              <w:spacing w:before="110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4</w:t>
            </w:r>
          </w:p>
        </w:tc>
        <w:tc>
          <w:tcPr>
            <w:tcW w:w="1561" w:type="dxa"/>
          </w:tcPr>
          <w:p w14:paraId="1D86B13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0445ABD6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6A1675AB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71940F2F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0D636F83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5CF9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3F5DC326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5</w:t>
            </w:r>
          </w:p>
        </w:tc>
        <w:tc>
          <w:tcPr>
            <w:tcW w:w="1561" w:type="dxa"/>
          </w:tcPr>
          <w:p w14:paraId="50BF8057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1DFE15C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230FDF17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224597DC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4A4CAE4F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</w:tbl>
    <w:p w14:paraId="471328EF">
      <w:pPr>
        <w:pStyle w:val="2"/>
        <w:spacing w:before="7" w:after="1"/>
        <w:rPr>
          <w:rFonts w:ascii="仿宋"/>
          <w:sz w:val="10"/>
        </w:rPr>
      </w:pPr>
    </w:p>
    <w:p w14:paraId="567D7574">
      <w:pPr>
        <w:pStyle w:val="2"/>
        <w:spacing w:before="7" w:after="1"/>
        <w:rPr>
          <w:rFonts w:ascii="仿宋"/>
          <w:sz w:val="10"/>
        </w:rPr>
      </w:pPr>
    </w:p>
    <w:p w14:paraId="3B6B5DE0">
      <w:pPr>
        <w:pStyle w:val="5"/>
        <w:ind w:left="0" w:leftChars="0" w:firstLine="0" w:firstLineChars="0"/>
        <w:jc w:val="center"/>
        <w:rPr>
          <w:rFonts w:hint="eastAsia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305635">
      <w:pPr>
        <w:pStyle w:val="5"/>
        <w:ind w:left="0" w:leftChars="0"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巴林左</w:t>
      </w:r>
      <w:r>
        <w:rPr>
          <w:sz w:val="44"/>
          <w:szCs w:val="44"/>
        </w:rPr>
        <w:t>旗防贫</w:t>
      </w:r>
      <w:r>
        <w:rPr>
          <w:rFonts w:hint="eastAsia"/>
          <w:sz w:val="44"/>
          <w:szCs w:val="44"/>
          <w:lang w:val="en-US" w:eastAsia="zh-CN"/>
        </w:rPr>
        <w:t>保险理赔</w:t>
      </w:r>
      <w:r>
        <w:rPr>
          <w:sz w:val="44"/>
          <w:szCs w:val="44"/>
        </w:rPr>
        <w:t>名单公示</w:t>
      </w:r>
    </w:p>
    <w:p w14:paraId="1AD5F37E">
      <w:pPr>
        <w:pStyle w:val="2"/>
        <w:spacing w:before="13"/>
        <w:rPr>
          <w:rFonts w:ascii="方正小标宋简体"/>
          <w:sz w:val="48"/>
        </w:rPr>
      </w:pPr>
    </w:p>
    <w:p w14:paraId="7C93AFE9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hint="default" w:ascii="仿宋" w:eastAsia="仿宋"/>
          <w:lang w:val="en-US" w:eastAsia="zh-CN"/>
        </w:rPr>
      </w:pPr>
      <w:r>
        <w:rPr>
          <w:rFonts w:hint="eastAsia" w:ascii="仿宋" w:eastAsia="仿宋"/>
          <w:spacing w:val="3"/>
        </w:rPr>
        <w:t>为切</w:t>
      </w:r>
      <w:r>
        <w:rPr>
          <w:rFonts w:hint="eastAsia" w:ascii="仿宋" w:eastAsia="仿宋"/>
          <w:spacing w:val="3"/>
          <w:lang w:eastAsia="zh-CN"/>
        </w:rPr>
        <w:t>实做好防贫保险</w:t>
      </w:r>
      <w:r>
        <w:rPr>
          <w:rFonts w:hint="eastAsia" w:ascii="仿宋" w:eastAsia="仿宋"/>
          <w:spacing w:val="3"/>
          <w:lang w:val="en-US" w:eastAsia="zh-CN"/>
        </w:rPr>
        <w:t>理赔</w:t>
      </w:r>
      <w:r>
        <w:rPr>
          <w:rFonts w:hint="eastAsia" w:ascii="仿宋" w:eastAsia="仿宋"/>
          <w:spacing w:val="3"/>
          <w:lang w:eastAsia="zh-CN"/>
        </w:rPr>
        <w:t>工作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坚持好公开公正的原则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经</w:t>
      </w:r>
      <w:r>
        <w:rPr>
          <w:rFonts w:hint="eastAsia" w:ascii="Times New Roman" w:eastAsia="宋体"/>
          <w:u w:val="single"/>
          <w:lang w:val="en-US" w:eastAsia="zh-CN"/>
        </w:rPr>
        <w:t xml:space="preserve">  林东镇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 w:eastAsia="宋体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pacing w:val="3"/>
          <w:lang w:val="en-US" w:eastAsia="zh-CN"/>
        </w:rPr>
        <w:t>苏木乡镇（街道）评议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同意将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 徐国友  </w:t>
      </w:r>
      <w:r>
        <w:rPr>
          <w:rFonts w:hint="eastAsia" w:ascii="仿宋" w:eastAsia="仿宋"/>
        </w:rPr>
        <w:t>等</w:t>
      </w:r>
      <w:r>
        <w:rPr>
          <w:rFonts w:hint="eastAsia" w:ascii="仿宋" w:eastAsia="仿宋"/>
          <w:spacing w:val="151"/>
          <w:u w:val="single"/>
        </w:rPr>
        <w:t xml:space="preserve"> </w:t>
      </w:r>
      <w:r>
        <w:rPr>
          <w:rFonts w:hint="eastAsia" w:ascii="仿宋" w:eastAsia="仿宋"/>
          <w:spacing w:val="151"/>
          <w:u w:val="single"/>
          <w:lang w:val="en-US" w:eastAsia="zh-CN"/>
        </w:rPr>
        <w:t>2</w:t>
      </w:r>
      <w:r>
        <w:rPr>
          <w:rFonts w:hint="eastAsia" w:ascii="仿宋" w:eastAsia="仿宋"/>
        </w:rPr>
        <w:t>人确定为</w:t>
      </w:r>
      <w:r>
        <w:rPr>
          <w:rFonts w:hint="eastAsia" w:ascii="仿宋" w:eastAsia="仿宋"/>
          <w:lang w:eastAsia="zh-CN"/>
        </w:rPr>
        <w:t>防贫保险理赔</w:t>
      </w:r>
      <w:r>
        <w:rPr>
          <w:rFonts w:hint="eastAsia" w:ascii="仿宋" w:eastAsia="仿宋"/>
        </w:rPr>
        <w:t>对象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现予以公</w:t>
      </w:r>
      <w:r>
        <w:rPr>
          <w:rFonts w:hint="eastAsia" w:ascii="仿宋" w:eastAsia="仿宋"/>
          <w:spacing w:val="-106"/>
        </w:rPr>
        <w:t>示</w:t>
      </w:r>
      <w:r>
        <w:rPr>
          <w:rFonts w:hint="eastAsia" w:ascii="仿宋" w:eastAsia="仿宋"/>
        </w:rPr>
        <w:t>（名单附后）</w:t>
      </w:r>
      <w:r>
        <w:rPr>
          <w:rFonts w:hint="eastAsia" w:ascii="仿宋" w:eastAsia="仿宋"/>
          <w:lang w:eastAsia="zh-CN"/>
        </w:rPr>
        <w:t>，公示期</w:t>
      </w:r>
      <w:r>
        <w:rPr>
          <w:rFonts w:hint="eastAsia" w:ascii="仿宋" w:eastAsia="仿宋"/>
          <w:lang w:val="en-US" w:eastAsia="zh-CN"/>
        </w:rPr>
        <w:t>3天。</w:t>
      </w:r>
    </w:p>
    <w:p w14:paraId="78B7C889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ascii="仿宋" w:eastAsia="仿宋"/>
        </w:rPr>
      </w:pPr>
      <w:r>
        <w:rPr>
          <w:rFonts w:hint="eastAsia" w:ascii="仿宋" w:eastAsia="仿宋"/>
        </w:rPr>
        <w:t>监督电话：</w:t>
      </w:r>
      <w:r>
        <w:rPr>
          <w:rFonts w:hint="eastAsia" w:ascii="仿宋" w:eastAsia="仿宋"/>
          <w:lang w:val="en-US" w:eastAsia="zh-CN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 13948468320   </w:t>
      </w:r>
      <w:r>
        <w:rPr>
          <w:rFonts w:hint="eastAsia" w:ascii="仿宋" w:eastAsia="仿宋"/>
        </w:rPr>
        <w:t>。</w:t>
      </w:r>
    </w:p>
    <w:p w14:paraId="0D386F3C">
      <w:pPr>
        <w:pStyle w:val="2"/>
        <w:rPr>
          <w:rFonts w:ascii="仿宋"/>
          <w:sz w:val="20"/>
        </w:rPr>
      </w:pPr>
    </w:p>
    <w:p w14:paraId="3E71AE2D">
      <w:pPr>
        <w:pStyle w:val="2"/>
        <w:spacing w:before="1"/>
        <w:rPr>
          <w:rFonts w:ascii="仿宋"/>
          <w:sz w:val="18"/>
        </w:rPr>
      </w:pPr>
    </w:p>
    <w:p w14:paraId="36405FEF">
      <w:pPr>
        <w:pStyle w:val="2"/>
        <w:tabs>
          <w:tab w:val="left" w:pos="1279"/>
          <w:tab w:val="left" w:pos="3838"/>
        </w:tabs>
        <w:spacing w:before="66"/>
        <w:ind w:right="314"/>
        <w:jc w:val="right"/>
        <w:rPr>
          <w:rFonts w:hint="eastAsia" w:ascii="仿宋" w:eastAsia="仿宋"/>
          <w:lang w:eastAsia="zh-CN"/>
        </w:rPr>
      </w:pPr>
      <w:r>
        <w:rPr>
          <w:rFonts w:hint="eastAsia" w:ascii="Times New Roman" w:eastAsia="宋体"/>
          <w:u w:val="single"/>
          <w:lang w:val="en-US" w:eastAsia="zh-CN"/>
        </w:rPr>
        <w:t xml:space="preserve">   林东镇 </w:t>
      </w:r>
      <w:r>
        <w:rPr>
          <w:rFonts w:hint="eastAsia" w:ascii="仿宋" w:eastAsia="仿宋"/>
        </w:rPr>
        <w:t>苏木乡镇</w:t>
      </w:r>
      <w:r>
        <w:rPr>
          <w:rFonts w:hint="eastAsia" w:ascii="仿宋" w:eastAsia="仿宋"/>
          <w:lang w:eastAsia="zh-CN"/>
        </w:rPr>
        <w:t>（</w:t>
      </w:r>
      <w:r>
        <w:rPr>
          <w:rFonts w:hint="eastAsia" w:ascii="仿宋" w:eastAsia="仿宋"/>
          <w:lang w:val="en-US" w:eastAsia="zh-CN"/>
        </w:rPr>
        <w:t>街道</w:t>
      </w:r>
      <w:r>
        <w:rPr>
          <w:rFonts w:hint="eastAsia" w:ascii="仿宋" w:eastAsia="仿宋"/>
          <w:lang w:eastAsia="zh-CN"/>
        </w:rPr>
        <w:t>）</w:t>
      </w:r>
      <w:r>
        <w:rPr>
          <w:rFonts w:hint="eastAsia" w:ascii="仿宋" w:eastAsia="仿宋"/>
          <w:spacing w:val="-1"/>
          <w:lang w:eastAsia="zh-CN"/>
        </w:rPr>
        <w:t>（盖章）</w:t>
      </w:r>
    </w:p>
    <w:p w14:paraId="698D73AD">
      <w:pPr>
        <w:pStyle w:val="2"/>
        <w:rPr>
          <w:rFonts w:ascii="仿宋"/>
          <w:sz w:val="34"/>
        </w:rPr>
      </w:pPr>
    </w:p>
    <w:p w14:paraId="7E375FD3">
      <w:pPr>
        <w:pStyle w:val="2"/>
        <w:tabs>
          <w:tab w:val="left" w:pos="800"/>
          <w:tab w:val="left" w:pos="1441"/>
        </w:tabs>
        <w:spacing w:before="274"/>
        <w:ind w:right="313"/>
        <w:jc w:val="right"/>
        <w:rPr>
          <w:rFonts w:ascii="仿宋" w:eastAsia="仿宋"/>
        </w:rPr>
      </w:pPr>
      <w:r>
        <w:rPr>
          <w:rFonts w:hint="eastAsia" w:ascii="仿宋" w:eastAsia="仿宋"/>
          <w:lang w:val="en-US" w:eastAsia="zh-CN"/>
        </w:rPr>
        <w:t>2025</w:t>
      </w:r>
      <w:r>
        <w:rPr>
          <w:rFonts w:hint="eastAsia" w:ascii="仿宋" w:eastAsia="仿宋"/>
        </w:rPr>
        <w:t>年</w:t>
      </w:r>
      <w:r>
        <w:rPr>
          <w:rFonts w:hint="eastAsia" w:ascii="仿宋" w:eastAsia="仿宋"/>
          <w:lang w:val="en-US" w:eastAsia="zh-CN"/>
        </w:rPr>
        <w:t>10</w:t>
      </w:r>
      <w:r>
        <w:rPr>
          <w:rFonts w:hint="eastAsia" w:ascii="仿宋" w:eastAsia="仿宋"/>
        </w:rPr>
        <w:t>月</w:t>
      </w:r>
      <w:r>
        <w:rPr>
          <w:rFonts w:hint="eastAsia" w:ascii="仿宋" w:eastAsia="仿宋"/>
        </w:rPr>
        <w:tab/>
      </w:r>
      <w:r>
        <w:rPr>
          <w:rFonts w:hint="eastAsia" w:ascii="仿宋" w:eastAsia="仿宋"/>
          <w:lang w:val="en-US" w:eastAsia="zh-CN"/>
        </w:rPr>
        <w:t xml:space="preserve"> </w:t>
      </w:r>
      <w:r>
        <w:rPr>
          <w:rFonts w:hint="eastAsia" w:ascii="仿宋" w:eastAsia="仿宋"/>
        </w:rPr>
        <w:t>日</w:t>
      </w:r>
    </w:p>
    <w:p w14:paraId="4FDAAE46">
      <w:pPr>
        <w:pStyle w:val="2"/>
        <w:rPr>
          <w:rFonts w:ascii="仿宋"/>
          <w:sz w:val="20"/>
        </w:rPr>
      </w:pPr>
    </w:p>
    <w:tbl>
      <w:tblPr>
        <w:tblStyle w:val="7"/>
        <w:tblpPr w:leftFromText="180" w:rightFromText="180" w:vertAnchor="text" w:horzAnchor="page" w:tblpX="1524" w:tblpY="142"/>
        <w:tblOverlap w:val="never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561"/>
        <w:gridCol w:w="1363"/>
        <w:gridCol w:w="1622"/>
        <w:gridCol w:w="1753"/>
        <w:gridCol w:w="1607"/>
      </w:tblGrid>
      <w:tr w14:paraId="0C393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8" w:type="dxa"/>
          </w:tcPr>
          <w:p w14:paraId="3D8A0690">
            <w:pPr>
              <w:pStyle w:val="6"/>
              <w:spacing w:before="111"/>
              <w:ind w:left="159" w:right="149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序号</w:t>
            </w:r>
          </w:p>
        </w:tc>
        <w:tc>
          <w:tcPr>
            <w:tcW w:w="1561" w:type="dxa"/>
          </w:tcPr>
          <w:p w14:paraId="3E261532">
            <w:pPr>
              <w:pStyle w:val="6"/>
              <w:spacing w:before="111"/>
              <w:ind w:left="140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val="en-US" w:eastAsia="zh-CN"/>
              </w:rPr>
              <w:t>嘎查村</w:t>
            </w:r>
          </w:p>
        </w:tc>
        <w:tc>
          <w:tcPr>
            <w:tcW w:w="1363" w:type="dxa"/>
          </w:tcPr>
          <w:p w14:paraId="1E44A571">
            <w:pPr>
              <w:pStyle w:val="6"/>
              <w:spacing w:before="111"/>
              <w:ind w:left="361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姓名</w:t>
            </w:r>
          </w:p>
        </w:tc>
        <w:tc>
          <w:tcPr>
            <w:tcW w:w="1622" w:type="dxa"/>
          </w:tcPr>
          <w:p w14:paraId="7E647AFF">
            <w:pPr>
              <w:pStyle w:val="6"/>
              <w:spacing w:before="111"/>
              <w:ind w:left="171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家庭人口</w:t>
            </w:r>
          </w:p>
        </w:tc>
        <w:tc>
          <w:tcPr>
            <w:tcW w:w="1753" w:type="dxa"/>
          </w:tcPr>
          <w:p w14:paraId="20C59EF4">
            <w:pPr>
              <w:pStyle w:val="6"/>
              <w:spacing w:before="111"/>
              <w:ind w:left="237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申请原因</w:t>
            </w:r>
          </w:p>
        </w:tc>
        <w:tc>
          <w:tcPr>
            <w:tcW w:w="1607" w:type="dxa"/>
          </w:tcPr>
          <w:p w14:paraId="5D6AE2B9">
            <w:pPr>
              <w:pStyle w:val="6"/>
              <w:spacing w:before="111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备</w:t>
            </w:r>
            <w:r>
              <w:rPr>
                <w:rFonts w:hint="eastAsia" w:ascii="仿宋" w:eastAsia="仿宋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32"/>
                <w:lang w:eastAsia="zh-CN"/>
              </w:rPr>
              <w:t>注</w:t>
            </w:r>
          </w:p>
        </w:tc>
      </w:tr>
      <w:tr w14:paraId="3493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2BD9626F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1</w:t>
            </w:r>
          </w:p>
        </w:tc>
        <w:tc>
          <w:tcPr>
            <w:tcW w:w="1561" w:type="dxa"/>
          </w:tcPr>
          <w:p w14:paraId="3EAD9722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福山村</w:t>
            </w:r>
          </w:p>
        </w:tc>
        <w:tc>
          <w:tcPr>
            <w:tcW w:w="1363" w:type="dxa"/>
          </w:tcPr>
          <w:p w14:paraId="01B76AF8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徐国友</w:t>
            </w:r>
          </w:p>
        </w:tc>
        <w:tc>
          <w:tcPr>
            <w:tcW w:w="1622" w:type="dxa"/>
          </w:tcPr>
          <w:p w14:paraId="2AE750CC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2</w:t>
            </w:r>
          </w:p>
        </w:tc>
        <w:tc>
          <w:tcPr>
            <w:tcW w:w="1753" w:type="dxa"/>
          </w:tcPr>
          <w:p w14:paraId="6CABC843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因病</w:t>
            </w:r>
          </w:p>
        </w:tc>
        <w:tc>
          <w:tcPr>
            <w:tcW w:w="1607" w:type="dxa"/>
          </w:tcPr>
          <w:p w14:paraId="191A31F5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</w:tr>
      <w:tr w14:paraId="19B8B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998" w:type="dxa"/>
          </w:tcPr>
          <w:p w14:paraId="3D80235E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2</w:t>
            </w:r>
          </w:p>
        </w:tc>
        <w:tc>
          <w:tcPr>
            <w:tcW w:w="1561" w:type="dxa"/>
          </w:tcPr>
          <w:p w14:paraId="15C75BBD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54F62E72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60ECA6AB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20141E8F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71D7DE00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4740D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0B36766F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3</w:t>
            </w:r>
          </w:p>
        </w:tc>
        <w:tc>
          <w:tcPr>
            <w:tcW w:w="1561" w:type="dxa"/>
          </w:tcPr>
          <w:p w14:paraId="03BD781C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45CF47F0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51A8E773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1A00F59A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36DC1154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5663D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679272A8">
            <w:pPr>
              <w:pStyle w:val="6"/>
              <w:spacing w:before="110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4</w:t>
            </w:r>
          </w:p>
        </w:tc>
        <w:tc>
          <w:tcPr>
            <w:tcW w:w="1561" w:type="dxa"/>
          </w:tcPr>
          <w:p w14:paraId="0A7D5DAD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2B718D79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04BDA591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725D023D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1AF58D6C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48EC6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1CFCE6C9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5</w:t>
            </w:r>
          </w:p>
        </w:tc>
        <w:tc>
          <w:tcPr>
            <w:tcW w:w="1561" w:type="dxa"/>
          </w:tcPr>
          <w:p w14:paraId="4956401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348E7A1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139949D2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2C55B5AB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5B54D243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</w:tbl>
    <w:p w14:paraId="27C5B495">
      <w:pPr>
        <w:pStyle w:val="2"/>
        <w:spacing w:before="7" w:after="1"/>
        <w:rPr>
          <w:rFonts w:ascii="仿宋"/>
          <w:sz w:val="10"/>
        </w:rPr>
      </w:pPr>
    </w:p>
    <w:p w14:paraId="120A62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Dc4ZDU1OTQ2NjA0OTY0YjVjYzExMjFkNTczMTgifQ=="/>
  </w:docVars>
  <w:rsids>
    <w:rsidRoot w:val="00000000"/>
    <w:rsid w:val="0135303D"/>
    <w:rsid w:val="0AC40885"/>
    <w:rsid w:val="0C503B73"/>
    <w:rsid w:val="0F672DA8"/>
    <w:rsid w:val="0F780307"/>
    <w:rsid w:val="1435647B"/>
    <w:rsid w:val="14743674"/>
    <w:rsid w:val="14FE2E3E"/>
    <w:rsid w:val="17292595"/>
    <w:rsid w:val="19FA08F9"/>
    <w:rsid w:val="21F4494B"/>
    <w:rsid w:val="23AE2794"/>
    <w:rsid w:val="27563A19"/>
    <w:rsid w:val="27C735D0"/>
    <w:rsid w:val="2A4E7CF6"/>
    <w:rsid w:val="2A83121B"/>
    <w:rsid w:val="2DFD44B7"/>
    <w:rsid w:val="2E1661E6"/>
    <w:rsid w:val="4021313C"/>
    <w:rsid w:val="429A74A7"/>
    <w:rsid w:val="46084132"/>
    <w:rsid w:val="46525E95"/>
    <w:rsid w:val="4D5438C5"/>
    <w:rsid w:val="511F6C15"/>
    <w:rsid w:val="53874F38"/>
    <w:rsid w:val="54833ECF"/>
    <w:rsid w:val="56965C3A"/>
    <w:rsid w:val="640B10C9"/>
    <w:rsid w:val="749F4394"/>
    <w:rsid w:val="7F0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5">
    <w:name w:val="Heading 1"/>
    <w:basedOn w:val="1"/>
    <w:qFormat/>
    <w:uiPriority w:val="1"/>
    <w:pPr>
      <w:autoSpaceDE w:val="0"/>
      <w:autoSpaceDN w:val="0"/>
      <w:spacing w:line="752" w:lineRule="exact"/>
      <w:ind w:left="1893"/>
      <w:jc w:val="left"/>
      <w:outlineLvl w:val="1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7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</Words>
  <Characters>326</Characters>
  <Lines>0</Lines>
  <Paragraphs>0</Paragraphs>
  <TotalTime>7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2022-06-29T09:10:00Z</dcterms:created>
  <dc:creator>Lenovo</dc:creator>
  <cp:lastModifiedBy>执子之手</cp:lastModifiedBy>
  <cp:lastPrinted>2025-11-26T08:27:36Z</cp:lastPrinted>
  <dcterms:modified xsi:type="dcterms:W3CDTF">2025-11-26T08:31:07Z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C1233E8AE7054F9BABA9A7304C03EAFF</vt:lpwstr>
  </property>
  <property fmtid="{D5CDD505-2E9C-101B-9397-08002B2CF9AE}" pid="4" name="KSOTemplateDocerSaveRecord">
    <vt:lpwstr>eyJoZGlkIjoiZDViNTZkMWU2YWNlOWE5NzkwYmFiM2NjZjhjMWRmZDIiLCJ1c2VySWQiOiIzNzQ0MzY0MjMifQ==</vt:lpwstr>
  </property>
</Properties>
</file>