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7164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0" cy="2950845"/>
            <wp:effectExtent l="0" t="0" r="6350" b="1905"/>
            <wp:docPr id="2" name="图片 2" descr="558daeb413c141d6c215684d36028b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58daeb413c141d6c215684d36028b7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2950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839200" cy="4985385"/>
            <wp:effectExtent l="0" t="0" r="5715" b="0"/>
            <wp:docPr id="1" name="图片 1" descr="21ff01a9c01a213c48e1fc5a51da59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1ff01a9c01a213c48e1fc5a51da599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839200" cy="498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46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2025-12-25T06:40:13Z</dcterms:created>
  <dc:creator>lenovo</dc:creator>
  <cp:lastModifiedBy>Ataraxia</cp:lastModifiedBy>
  <dcterms:modified xsi:type="dcterms:W3CDTF">2025-12-25T06:40:37Z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eyJoZGlkIjoiZDFlM2U5M2FmOTc4NGViMTdjY2U2OWZkOTZjOWU3MzciLCJ1c2VySWQiOiIxMjg3NzE2MTExIn0=</vt:lpwstr>
  </property>
  <property fmtid="{D5CDD505-2E9C-101B-9397-08002B2CF9AE}" pid="4" name="ICV">
    <vt:lpwstr>966F58A39D6940A58FD66FFA55D3BA99_12</vt:lpwstr>
  </property>
</Properties>
</file>