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87E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1d523ec00f29e58aa4b3ca62bc0c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d523ec00f29e58aa4b3ca62bc0c3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E24C">
      <w:pPr>
        <w:rPr>
          <w:rFonts w:hint="eastAsia" w:eastAsiaTheme="minorEastAsia"/>
          <w:lang w:eastAsia="zh-CN"/>
        </w:rPr>
      </w:pPr>
    </w:p>
    <w:p w14:paraId="2CD60D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218e749c889b6f05d0d3a3f410dc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8e749c889b6f05d0d3a3f410dc6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74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3374d408bbf0bb2a21fdda429e6b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74d408bbf0bb2a21fdda429e6bb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770F8"/>
    <w:rsid w:val="328D6C7F"/>
    <w:rsid w:val="3E2770F8"/>
    <w:rsid w:val="4F400A92"/>
    <w:rsid w:val="60875A6C"/>
    <w:rsid w:val="756C6735"/>
    <w:rsid w:val="7B8C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2025-09-26T01:59:00Z</dcterms:created>
  <dc:creator>木每</dc:creator>
  <cp:lastModifiedBy>木每</cp:lastModifiedBy>
  <dcterms:modified xsi:type="dcterms:W3CDTF">2025-09-26T02:44:59Z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87781A9CBA134248A12AE45DB4BAA62B_13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