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65E5E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1" name="图片 1" descr="9b5e71ae5ea307898147f7de8c814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b5e71ae5ea307898147f7de8c814c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45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2025-09-24T09:20:27Z</dcterms:created>
  <dc:creator>lenovo</dc:creator>
  <cp:lastModifiedBy>Ataraxia</cp:lastModifiedBy>
  <dcterms:modified xsi:type="dcterms:W3CDTF">2025-09-24T09:20:40Z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eyJoZGlkIjoiZDFlM2U5M2FmOTc4NGViMTdjY2U2OWZkOTZjOWU3MzciLCJ1c2VySWQiOiIxMjg3NzE2MTExIn0=</vt:lpwstr>
  </property>
  <property fmtid="{D5CDD505-2E9C-101B-9397-08002B2CF9AE}" pid="4" name="ICV">
    <vt:lpwstr>7F1D470168724720AE6DA6E657C39D61_12</vt:lpwstr>
  </property>
</Properties>
</file>