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206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农作物统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农作物统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37DAE"/>
    <w:rsid w:val="54C25C52"/>
    <w:rsid w:val="5753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2025-09-22T02:31:00Z</cp:lastPrinted>
  <dcterms:modified xsi:type="dcterms:W3CDTF">2025-09-22T06:53:17Z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eyJoZGlkIjoiMjc2ODY0Y2Y5NjQ5ODJiMWFiNTFmZDEzNjQzMjE1ZWQiLCJ1c2VySWQiOiIyMzgwMzg0MTcifQ==</vt:lpwstr>
  </property>
  <property fmtid="{D5CDD505-2E9C-101B-9397-08002B2CF9AE}" pid="4" name="ICV">
    <vt:lpwstr>5ABD2F4D35224CF1BF836235E3E3F9E5_12</vt:lpwstr>
  </property>
</Properties>
</file>