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76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4910" cy="8860790"/>
            <wp:effectExtent l="0" t="0" r="15240" b="16510"/>
            <wp:docPr id="1" name="图片 1" descr="2025二季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二季度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72435"/>
            <wp:effectExtent l="0" t="0" r="3175" b="18415"/>
            <wp:docPr id="2" name="图片 2" descr="2025二季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二季度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3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2025-06-27T02:22:03Z</dcterms:created>
  <dc:creator>pc</dc:creator>
  <cp:lastModifiedBy>怦然心动</cp:lastModifiedBy>
  <dcterms:modified xsi:type="dcterms:W3CDTF">2025-06-27T02:22:30Z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eyJoZGlkIjoiN2ZlNjRjZGM3NDc5N2UwNTY0YTBjNzA4MDIzOWI3YTQiLCJ1c2VySWQiOiIxMDIyODU3NDgwIn0=</vt:lpwstr>
  </property>
  <property fmtid="{D5CDD505-2E9C-101B-9397-08002B2CF9AE}" pid="4" name="ICV">
    <vt:lpwstr>34C14AD418E34CE18BCA04166404DBEA_12</vt:lpwstr>
  </property>
</Properties>
</file>