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9F1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8309610" cy="5260340"/>
            <wp:effectExtent l="0" t="0" r="16510" b="152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09610" cy="5260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77725A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8077835" cy="5360035"/>
            <wp:effectExtent l="0" t="0" r="12065" b="1841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77835" cy="536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3250F6">
      <w:pPr>
        <w:pStyle w:val="2"/>
        <w:keepNext w:val="0"/>
        <w:keepLines w:val="0"/>
        <w:widowControl/>
        <w:suppressLineNumbers w:val="0"/>
      </w:pPr>
    </w:p>
    <w:p w14:paraId="63C83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62712"/>
    <w:rsid w:val="7A56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2025-06-24T07:42:00Z</dcterms:created>
  <dc:creator>平静的海</dc:creator>
  <cp:lastModifiedBy>平静的海</cp:lastModifiedBy>
  <dcterms:modified xsi:type="dcterms:W3CDTF">2025-06-24T07:45:37Z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666684F1EC7E4007A8F2B583B8DF974C_11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