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27BC1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5167067124e3bcf5dd8d18ec40ae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167067124e3bcf5dd8d18ec40ae5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c279559795d9cf38cfdd65562e05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279559795d9cf38cfdd65562e05af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aa9c0f8555fd4cc87cf5ca901c167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a9c0f8555fd4cc87cf5ca901c1671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514fa2539e096c1ac617579be768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14fa2539e096c1ac617579be7686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9af526f76bad026bc42f96ac2b09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af526f76bad026bc42f96ac2b09fd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9bf58a722021348564aadbbcf4fb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bf58a722021348564aadbbcf4fb2d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AE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2025-06-23T06:45:29Z</dcterms:created>
  <dc:creator>thtf</dc:creator>
  <cp:lastModifiedBy>咫尺天涯</cp:lastModifiedBy>
  <dcterms:modified xsi:type="dcterms:W3CDTF">2025-06-23T06:46:29Z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eyJoZGlkIjoiNWIyYmY5YjgzNzRmM2I1MDUyYzc5MWNkMmYwNjRkZGUiLCJ1c2VySWQiOiIxMjY5OTAwODc5In0=</vt:lpwstr>
  </property>
  <property fmtid="{D5CDD505-2E9C-101B-9397-08002B2CF9AE}" pid="4" name="ICV">
    <vt:lpwstr>C49E4AB0FF8245B592E30B891A9AC1D0_12</vt:lpwstr>
  </property>
</Properties>
</file>