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lang w:val="en-US" w:eastAsia="zh-CN"/>
        </w:rPr>
      </w:pPr>
      <w:r>
        <w:rPr>
          <w:rFonts w:hint="eastAsia"/>
          <w:sz w:val="32"/>
          <w:szCs w:val="32"/>
          <w:lang w:val="en-US" w:eastAsia="zh-CN"/>
        </w:rPr>
        <w:t>10月12日，隆昌镇召开党政班子联席会议，镇党委书记王海平主持会议，在家的党政班子成员参加会议。</w:t>
      </w:r>
    </w:p>
    <w:p>
      <w:pPr>
        <w:rPr>
          <w:rFonts w:hint="eastAsia"/>
          <w:sz w:val="32"/>
          <w:szCs w:val="32"/>
          <w:lang w:val="en-US" w:eastAsia="zh-CN"/>
        </w:rPr>
      </w:pPr>
      <w:r>
        <w:rPr>
          <w:rFonts w:hint="eastAsia"/>
          <w:sz w:val="32"/>
          <w:szCs w:val="32"/>
          <w:lang w:val="en-US" w:eastAsia="zh-CN"/>
        </w:rPr>
        <w:t>会议严格执行“第一议题”制度，传达学习了习近平总书记在国家勋章和国家荣誉称号获得者颁授仪式上的重要讲话精神及庆祝中华人民共和国成立75周年招待会上的重要讲话精神。并强调，要做好镇级各类模范的挖掘，做好中华人民共和国成立前老党员、荣誉获得者等群体的服务保障工作，为他们办实事解难题。</w:t>
      </w:r>
    </w:p>
    <w:p>
      <w:pPr>
        <w:ind w:firstLine="640" w:firstLineChars="200"/>
        <w:rPr>
          <w:rFonts w:hint="eastAsia"/>
          <w:sz w:val="32"/>
          <w:szCs w:val="32"/>
          <w:lang w:val="en-US" w:eastAsia="zh-CN"/>
        </w:rPr>
      </w:pPr>
      <w:r>
        <w:rPr>
          <w:rFonts w:hint="eastAsia"/>
          <w:sz w:val="32"/>
          <w:szCs w:val="32"/>
          <w:lang w:val="en-US" w:eastAsia="zh-CN"/>
        </w:rPr>
        <w:t>会议传达了中共巴林左旗第十六届委员会第90次常委会会议精神。并就当前重点工作进行了安排部署。会议强调，一是要以重点工作为抓手不断提升抓落实能力。要紧盯“五大任务”“六大工程”重点指标抓调度、抓进位，要聚焦巩固脱贫成果同乡村振兴有效衔接、人居环境整治、项目建设等重点工作，进一步增强完成任务目标的责任感和紧迫感，认真梳理、统筹协调，持续用力、久久为功，集中力量抓好办成一批群众可感可及的实事。二是要强化问题导向，紧盯关键节点。围绕“千村示范、万村整治”、重点改革任务等指标，对当前各项重点工作再聚焦，找准差距、剖析原因，强化措施、补齐短板，分类施策、重点攻坚，全力冲刺收官。要知难而进，主动作为，切实增强“走在前”的使命感、“加油干”的责任感和“不停歇”的紧迫感。三是要抓好当前各项重点工作。做好安全生产及森林草原防火工作，确保人民群众生命财产安全；持续推进巩固拓展脱贫攻坚成果同乡村振兴有效衔接后评估自查工作，扎实开展防止返贫监测帮扶集中排查和督察整改工作，全力提高帮扶措施落实的针对性及有效性；做好人居环境卫生整治工作，要坚持从“细”处入手、往“实”处用力，围绕村内主干道周边等卫生死角再次进行全覆盖、拉网式整治。</w:t>
      </w:r>
    </w:p>
    <w:p>
      <w:pPr>
        <w:ind w:firstLine="640" w:firstLineChars="200"/>
        <w:rPr>
          <w:rFonts w:hint="eastAsia"/>
          <w:sz w:val="32"/>
          <w:szCs w:val="32"/>
          <w:lang w:val="en-US" w:eastAsia="zh-CN"/>
        </w:rPr>
      </w:pPr>
      <w:bookmarkStart w:id="0" w:name="_GoBack"/>
      <w:bookmarkEnd w:id="0"/>
      <w:r>
        <w:rPr>
          <w:rFonts w:hint="eastAsia"/>
          <w:sz w:val="32"/>
          <w:szCs w:val="32"/>
          <w:lang w:val="en-US" w:eastAsia="zh-CN"/>
        </w:rPr>
        <w:t>会议还就信访维稳、值班值守、山水林田湖草沙治理、巡视巡察整改等工作进行了安排部署。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9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2024-11-03T03:46:38Z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