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BDDE4">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旗级各包联单位到隆昌镇包联村开展工作</w:t>
      </w:r>
    </w:p>
    <w:bookmarkEnd w:id="0"/>
    <w:p w14:paraId="40BE57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落实好关于巩固拓展脱贫攻坚成果同乡村振兴有效衔接的要求，进一步提升包联帮扶成效。近日，旗编委办、旗财政局、旗农牧局、旗审计局、旗公路管护和运输保障中心、巴林左旗信用联社、供电公司、巴林左旗人民医院到隆昌镇包联村开展工作。</w:t>
      </w:r>
    </w:p>
    <w:p w14:paraId="33ED4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各包联单位深入各包联村详细了解了巩固脱贫攻坚同乡村振兴有效衔、落实帮扶政策、加快产业发展、提高村民收入等工作开展情况。</w:t>
      </w:r>
    </w:p>
    <w:p w14:paraId="5E3EEE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包联单位负责人表示，一是驻村干部要把驻村帮扶工作作为一项重要的政治任务，继续充分发挥参谋助手和桥梁纽带作用，大力发扬艰苦奋斗和为民务实的工作作风，全面履行好驻村干部工作职责，全力协助镇、村两级做好乡村振兴各项工作。二是要落实好驻村帮扶的各项职责，积极主动发挥自身优势，办好为民服务的实事好事。要与村“两委”互相支持、相互配合，推动发展特色产业，不断壮大村集体经济，努力增加群众收入。三是各包联单位将会一如既往组织做好包联驻村帮扶工作，立足工作实际，加强与镇、村两级的沟通配合，积极协调有关方面，在力所能及的范围内更多地帮助村里解决问题，为巩固拓展脱贫攻坚成果，推进乡村振兴战略深入实施做出更大贡献。</w:t>
      </w:r>
    </w:p>
    <w:p w14:paraId="18613A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E0A7B"/>
    <w:rsid w:val="2FDE0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2024-12-26T02:40:00Z</dcterms:created>
  <dc:creator>全小棍</dc:creator>
  <cp:lastModifiedBy>全小棍</cp:lastModifiedBy>
  <cp:lastPrinted>2024-12-26T02:42:01Z</cp:lastPrinted>
  <dcterms:modified xsi:type="dcterms:W3CDTF">2024-12-26T02:42:13Z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5CFDD0E2CD054091A84F22B279332781_11</vt:lpwstr>
  </property>
  <property fmtid="{D5CDD505-2E9C-101B-9397-08002B2CF9AE}" pid="4" name="KSOTemplateDocerSaveRecord">
    <vt:lpwstr>eyJoZGlkIjoiNmMwMWUzMzk1ODJmZTNlNGQxZWQ1NWE2YjZkMTQzNjIiLCJ1c2VySWQiOiI2ODQ4Mzc0MTgifQ==</vt:lpwstr>
  </property>
</Properties>
</file>