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ADFB7">
      <w:pPr>
        <w:tabs>
          <w:tab w:val="left" w:pos="5663"/>
        </w:tabs>
        <w:bidi w:val="0"/>
        <w:jc w:val="left"/>
        <w:rPr>
          <w:rFonts w:hint="default" w:asciiTheme="minorHAnsi" w:hAnsiTheme="minorHAnsi" w:eastAsiaTheme="minorEastAsia" w:cstheme="minorBidi"/>
          <w:kern w:val="2"/>
          <w:sz w:val="21"/>
          <w:szCs w:val="24"/>
          <w:lang w:val="en-US" w:eastAsia="zh-CN" w:bidi="ar-SA"/>
        </w:rPr>
      </w:pPr>
    </w:p>
    <w:p w14:paraId="0F548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2769" w:right="0" w:hanging="2769" w:hangingChars="800"/>
        <w:rPr>
          <w:rFonts w:ascii="微软雅黑" w:hAnsi="微软雅黑" w:eastAsia="微软雅黑" w:cs="微软雅黑"/>
          <w:i w:val="0"/>
          <w:iCs w:val="0"/>
          <w:caps w:val="0"/>
          <w:spacing w:val="8"/>
          <w:sz w:val="33"/>
          <w:szCs w:val="33"/>
        </w:rPr>
      </w:pPr>
      <w:r>
        <w:rPr>
          <w:rFonts w:hint="eastAsia" w:ascii="微软雅黑" w:hAnsi="微软雅黑" w:eastAsia="微软雅黑" w:cs="微软雅黑"/>
          <w:i w:val="0"/>
          <w:iCs w:val="0"/>
          <w:caps w:val="0"/>
          <w:spacing w:val="8"/>
          <w:sz w:val="33"/>
          <w:szCs w:val="33"/>
          <w:bdr w:val="none" w:color="auto" w:sz="0" w:space="0"/>
          <w:shd w:val="clear" w:fill="FFFFFF"/>
        </w:rPr>
        <w:t>【招租公告】碧流台镇西山湾村、碧流台村饲料加工厂公开招租公告</w:t>
      </w:r>
    </w:p>
    <w:p w14:paraId="41B67456">
      <w:pPr>
        <w:keepNext w:val="0"/>
        <w:keepLines w:val="0"/>
        <w:widowControl/>
        <w:suppressLineNumbers w:val="0"/>
        <w:ind w:firstLine="720" w:firstLineChars="200"/>
        <w:jc w:val="left"/>
        <w:rPr>
          <w:rFonts w:hint="default" w:ascii="仿宋_GB2312" w:hAnsi="宋体" w:eastAsia="仿宋_GB2312" w:cs="仿宋_GB2312"/>
          <w:kern w:val="0"/>
          <w:sz w:val="36"/>
          <w:szCs w:val="36"/>
          <w:lang w:val="en-US" w:eastAsia="zh-CN" w:bidi="ar"/>
        </w:rPr>
      </w:pPr>
      <w:r>
        <w:rPr>
          <w:rFonts w:ascii="仿宋_GB2312" w:hAnsi="宋体" w:eastAsia="仿宋_GB2312" w:cs="仿宋_GB2312"/>
          <w:kern w:val="0"/>
          <w:sz w:val="36"/>
          <w:szCs w:val="36"/>
          <w:lang w:val="en-US" w:eastAsia="zh-CN" w:bidi="ar"/>
        </w:rPr>
        <w:t>为有效促进畜牧业发展，增加群众收入，为畜牧养殖户提供方便。现将碧流台镇西山湾村、碧流台村饲料加工厂面向社会进行公开招租，具体事项公告如下：</w:t>
      </w:r>
      <w:r>
        <w:rPr>
          <w:rFonts w:hint="default" w:ascii="仿宋_GB2312" w:hAnsi="宋体" w:eastAsia="仿宋_GB2312" w:cs="仿宋_GB2312"/>
          <w:kern w:val="0"/>
          <w:sz w:val="36"/>
          <w:szCs w:val="36"/>
          <w:lang w:val="en-US" w:eastAsia="zh-CN" w:bidi="ar"/>
        </w:rPr>
        <w:t xml:space="preserve"> </w:t>
      </w:r>
    </w:p>
    <w:p w14:paraId="058C283A">
      <w:pPr>
        <w:keepNext w:val="0"/>
        <w:keepLines w:val="0"/>
        <w:widowControl/>
        <w:numPr>
          <w:ilvl w:val="0"/>
          <w:numId w:val="1"/>
        </w:numPr>
        <w:suppressLineNumbers w:val="0"/>
        <w:ind w:firstLine="723" w:firstLineChars="200"/>
        <w:jc w:val="left"/>
        <w:rPr>
          <w:rFonts w:hint="default" w:ascii="仿宋_GB2312" w:hAnsi="宋体" w:eastAsia="仿宋_GB2312" w:cs="仿宋_GB2312"/>
          <w:kern w:val="0"/>
          <w:sz w:val="36"/>
          <w:szCs w:val="36"/>
          <w:lang w:val="en-US" w:eastAsia="zh-CN" w:bidi="ar"/>
        </w:rPr>
      </w:pPr>
      <w:r>
        <w:rPr>
          <w:rStyle w:val="6"/>
          <w:rFonts w:hint="default" w:ascii="仿宋_GB2312" w:hAnsi="宋体" w:eastAsia="仿宋_GB2312" w:cs="仿宋_GB2312"/>
          <w:kern w:val="0"/>
          <w:sz w:val="36"/>
          <w:szCs w:val="36"/>
          <w:lang w:val="en-US" w:eastAsia="zh-CN" w:bidi="ar"/>
        </w:rPr>
        <w:t>项目概述</w:t>
      </w:r>
      <w:r>
        <w:rPr>
          <w:rFonts w:hint="default" w:ascii="仿宋_GB2312" w:hAnsi="宋体" w:eastAsia="仿宋_GB2312" w:cs="仿宋_GB2312"/>
          <w:kern w:val="0"/>
          <w:sz w:val="36"/>
          <w:szCs w:val="36"/>
          <w:lang w:val="en-US" w:eastAsia="zh-CN" w:bidi="ar"/>
        </w:rPr>
        <w:t>（一）项目名称西山湾村饲料加工厂建设项目碧流台村饲料加工厂建设项目（二）项目介绍西山湾村饲料加工厂：位于拉拉蛄营子村自然村、村部西侧广场，总投资110万元，饲料加工厂面积240平方米，配套SFSP56-40粉料机组一套。碧流台村饲料加工厂：位于上碧流台自然村、村部西侧院内，总投资110万元，饲料加工厂面积240平方米，配套SFSP56-40粉料机组一套。</w:t>
      </w:r>
    </w:p>
    <w:p w14:paraId="0BF8EA7A">
      <w:pPr>
        <w:keepNext w:val="0"/>
        <w:keepLines w:val="0"/>
        <w:widowControl/>
        <w:numPr>
          <w:ilvl w:val="0"/>
          <w:numId w:val="1"/>
        </w:numPr>
        <w:suppressLineNumbers w:val="0"/>
        <w:ind w:left="0" w:leftChars="0" w:firstLine="723" w:firstLineChars="200"/>
        <w:jc w:val="left"/>
        <w:rPr>
          <w:rFonts w:hint="default" w:ascii="仿宋_GB2312" w:hAnsi="宋体" w:eastAsia="仿宋_GB2312" w:cs="仿宋_GB2312"/>
          <w:kern w:val="0"/>
          <w:sz w:val="36"/>
          <w:szCs w:val="36"/>
          <w:lang w:val="en-US" w:eastAsia="zh-CN" w:bidi="ar"/>
        </w:rPr>
      </w:pPr>
      <w:r>
        <w:rPr>
          <w:rStyle w:val="6"/>
          <w:rFonts w:hint="default" w:ascii="仿宋_GB2312" w:hAnsi="宋体" w:eastAsia="仿宋_GB2312" w:cs="仿宋_GB2312"/>
          <w:kern w:val="0"/>
          <w:sz w:val="36"/>
          <w:szCs w:val="36"/>
          <w:lang w:val="en-US" w:eastAsia="zh-CN" w:bidi="ar"/>
        </w:rPr>
        <w:t>租赁要求</w:t>
      </w:r>
      <w:r>
        <w:rPr>
          <w:rFonts w:hint="default" w:ascii="仿宋_GB2312" w:hAnsi="宋体" w:eastAsia="仿宋_GB2312" w:cs="仿宋_GB2312"/>
          <w:kern w:val="0"/>
          <w:sz w:val="36"/>
          <w:szCs w:val="36"/>
          <w:lang w:val="en-US" w:eastAsia="zh-CN" w:bidi="ar"/>
        </w:rPr>
        <w:t>（一）租赁周期：一年起租，可多年连租。（二）租赁方式：村以公开发包形式在全镇（或全旗）范围内将项目经营权发包给符合条件的承租方，承租方每年将租金上交村级，每年租金按照中国人民银行发布的贷款市 场报价利率上缴，用于持续发展壮大集体经济。租金一年一交，有意愿承包者请到村委会登记，预交饲料加工厂竞拍押金5000元，方可参加竞包。如竞标后反悔，所交押金不退。有意者请于</w:t>
      </w:r>
      <w:r>
        <w:rPr>
          <w:rStyle w:val="6"/>
          <w:rFonts w:hint="default" w:ascii="仿宋_GB2312" w:hAnsi="宋体" w:eastAsia="仿宋_GB2312" w:cs="仿宋_GB2312"/>
          <w:kern w:val="0"/>
          <w:sz w:val="36"/>
          <w:szCs w:val="36"/>
          <w:lang w:val="en-US" w:eastAsia="zh-CN" w:bidi="ar"/>
        </w:rPr>
        <w:t>2025年2月6日</w:t>
      </w:r>
      <w:r>
        <w:rPr>
          <w:rFonts w:hint="default" w:ascii="仿宋_GB2312" w:hAnsi="宋体" w:eastAsia="仿宋_GB2312" w:cs="仿宋_GB2312"/>
          <w:kern w:val="0"/>
          <w:sz w:val="36"/>
          <w:szCs w:val="36"/>
          <w:lang w:val="en-US" w:eastAsia="zh-CN" w:bidi="ar"/>
        </w:rPr>
        <w:t>（上午8：30—11：30时，下午2：30—5:30时）之前向村委会报名，</w:t>
      </w:r>
      <w:r>
        <w:rPr>
          <w:rStyle w:val="6"/>
          <w:rFonts w:hint="default" w:ascii="仿宋_GB2312" w:hAnsi="宋体" w:eastAsia="仿宋_GB2312" w:cs="仿宋_GB2312"/>
          <w:kern w:val="0"/>
          <w:sz w:val="36"/>
          <w:szCs w:val="36"/>
          <w:lang w:val="en-US" w:eastAsia="zh-CN" w:bidi="ar"/>
        </w:rPr>
        <w:t>2025年2月13日</w:t>
      </w:r>
      <w:r>
        <w:rPr>
          <w:rFonts w:hint="default" w:ascii="仿宋_GB2312" w:hAnsi="宋体" w:eastAsia="仿宋_GB2312" w:cs="仿宋_GB2312"/>
          <w:kern w:val="0"/>
          <w:sz w:val="36"/>
          <w:szCs w:val="36"/>
          <w:lang w:val="en-US" w:eastAsia="zh-CN" w:bidi="ar"/>
        </w:rPr>
        <w:t>上午9点到村部参加竞包。（三）交款方式：承租方在签订合同时按要求缴纳租金，逾期未交，视为立即解除招租合同，并追究承租方相应责任。租金缴纳时间和方式在双方合同中进行约定。（四）注意事项：饲料加工厂设施、设备全都交由承包方使用，如有损毁或损坏由承包方负责包赔或维修，水电也全部由承包方负责，村委会概不负责。承包到期后保持原样交还给村委会。</w:t>
      </w:r>
    </w:p>
    <w:p w14:paraId="649FB014">
      <w:pPr>
        <w:keepNext w:val="0"/>
        <w:keepLines w:val="0"/>
        <w:widowControl/>
        <w:numPr>
          <w:numId w:val="0"/>
        </w:numPr>
        <w:suppressLineNumbers w:val="0"/>
        <w:ind w:leftChars="200" w:firstLine="723" w:firstLineChars="200"/>
        <w:jc w:val="left"/>
        <w:rPr>
          <w:sz w:val="32"/>
          <w:szCs w:val="40"/>
        </w:rPr>
      </w:pPr>
      <w:r>
        <w:rPr>
          <w:rStyle w:val="6"/>
          <w:rFonts w:hint="default" w:ascii="仿宋_GB2312" w:hAnsi="宋体" w:eastAsia="仿宋_GB2312" w:cs="仿宋_GB2312"/>
          <w:kern w:val="0"/>
          <w:sz w:val="36"/>
          <w:szCs w:val="36"/>
          <w:lang w:val="en-US" w:eastAsia="zh-CN" w:bidi="ar"/>
        </w:rPr>
        <w:t>三、招租报名</w:t>
      </w:r>
      <w:r>
        <w:rPr>
          <w:rFonts w:hint="default" w:ascii="仿宋_GB2312" w:hAnsi="宋体" w:eastAsia="仿宋_GB2312" w:cs="仿宋_GB2312"/>
          <w:kern w:val="0"/>
          <w:sz w:val="36"/>
          <w:szCs w:val="36"/>
          <w:lang w:val="en-US" w:eastAsia="zh-CN" w:bidi="ar"/>
        </w:rPr>
        <w:t>（一）报名地点：碧流台镇西山湾村村部、碧流台镇碧流台村村部（二）报名材料：（1）现场填写承租申请表；（2）身份证及其复印件；（3）委托他人代理的，需提交授权委托书和委托人、代理人身份证及其复印件。（三）联系人：碧流台村 梁国武，电话：15247685557西山湾村 赵宝君，电话：15949430187</w:t>
      </w:r>
      <w:r>
        <w:rPr>
          <w:rFonts w:hint="default" w:ascii="仿宋_GB2312" w:hAnsi="宋体" w:eastAsia="仿宋_GB2312" w:cs="仿宋_GB2312"/>
          <w:kern w:val="0"/>
          <w:sz w:val="36"/>
          <w:szCs w:val="36"/>
          <w:lang w:val="en-US" w:eastAsia="zh-CN" w:bidi="ar"/>
        </w:rPr>
        <w:br w:type="textWrapping"/>
      </w:r>
      <w:r>
        <w:rPr>
          <w:rFonts w:hint="default" w:ascii="仿宋_GB2312" w:hAnsi="宋体" w:eastAsia="仿宋_GB2312" w:cs="仿宋_GB2312"/>
          <w:kern w:val="0"/>
          <w:sz w:val="36"/>
          <w:szCs w:val="36"/>
          <w:lang w:val="en-US" w:eastAsia="zh-CN" w:bidi="ar"/>
        </w:rPr>
        <w:t>巴林左旗碧流台镇人民政府2025年1月7日</w:t>
      </w:r>
    </w:p>
    <w:p w14:paraId="08E916D6">
      <w:pPr>
        <w:tabs>
          <w:tab w:val="left" w:pos="5663"/>
        </w:tabs>
        <w:bidi w:val="0"/>
        <w:jc w:val="left"/>
        <w:rPr>
          <w:rFonts w:hint="default" w:asciiTheme="minorHAnsi" w:hAnsiTheme="minorHAnsi" w:eastAsiaTheme="minorEastAsia" w:cstheme="minorBidi"/>
          <w:kern w:val="2"/>
          <w:sz w:val="32"/>
          <w:szCs w:val="40"/>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15DA"/>
    <w:multiLevelType w:val="singleLevel"/>
    <w:tmpl w:val="B6A11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C51B0"/>
    <w:rsid w:val="0F1E1B2C"/>
    <w:rsid w:val="13E250C1"/>
    <w:rsid w:val="15DA2525"/>
    <w:rsid w:val="17336D03"/>
    <w:rsid w:val="2A1D531D"/>
    <w:rsid w:val="2A7A5C2D"/>
    <w:rsid w:val="2C022811"/>
    <w:rsid w:val="3D9D2827"/>
    <w:rsid w:val="422D223B"/>
    <w:rsid w:val="43244531"/>
    <w:rsid w:val="4A3634C7"/>
    <w:rsid w:val="4BC34DD8"/>
    <w:rsid w:val="549110D5"/>
    <w:rsid w:val="569836E4"/>
    <w:rsid w:val="5A2275C4"/>
    <w:rsid w:val="5EBA426F"/>
    <w:rsid w:val="60BA2567"/>
    <w:rsid w:val="62361E5F"/>
    <w:rsid w:val="6CE55693"/>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jc w:val="center"/>
      <w:outlineLvl w:val="0"/>
    </w:pPr>
    <w:rPr>
      <w:rFonts w:ascii="Arial" w:hAnsi="Arial" w:cs="Arial"/>
      <w:b/>
      <w:bCs/>
      <w:sz w:val="32"/>
      <w:szCs w:val="32"/>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2025-01-08T01:40:00Z</dcterms:created>
  <dc:creator>Administrator</dc:creator>
  <cp:lastModifiedBy>翟亚春</cp:lastModifiedBy>
  <cp:lastPrinted>2025-03-19T02:48:00Z</cp:lastPrinted>
  <dcterms:modified xsi:type="dcterms:W3CDTF">2025-03-21T07:06:37Z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eyJoZGlkIjoiOTNiY2UxNmM4ZDJlYmYxOWMzMWMyZjZkZjJmOWU1ODciLCJ1c2VySWQiOiI1MDU4MTU5NzYifQ==</vt:lpwstr>
  </property>
  <property fmtid="{D5CDD505-2E9C-101B-9397-08002B2CF9AE}" pid="4" name="ICV">
    <vt:lpwstr>D7F239A69B8F4A1598E8660CF62A62BE_12</vt:lpwstr>
  </property>
</Properties>
</file>