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592A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088438c88caad57c182ec65afac6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8438c88caad57c182ec65afac64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1612fee0fdc7b6a1141040742f80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2fee0fdc7b6a1141040742f80b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6bc757cc02cb431ca2c39cc0866b8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bc757cc02cb431ca2c39cc0866b8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5075"/>
            <wp:effectExtent l="0" t="0" r="2540" b="14605"/>
            <wp:docPr id="4" name="图片 4" descr="2c9cab56a692f2de1c032222e44b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c9cab56a692f2de1c032222e44b1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DB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2025-03-22T03:50:59Z</dcterms:created>
  <dc:creator>Administrator</dc:creator>
  <cp:lastModifiedBy>Administrator</cp:lastModifiedBy>
  <dcterms:modified xsi:type="dcterms:W3CDTF">2025-03-22T03:52:10Z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eyJoZGlkIjoiMGFhOGRmNDFlYzE5YzdjZGRhNzAzOGRlZDJjZDJkMTQifQ==</vt:lpwstr>
  </property>
  <property fmtid="{D5CDD505-2E9C-101B-9397-08002B2CF9AE}" pid="4" name="ICV">
    <vt:lpwstr>D6D771FB291444D8A87B0B50BFA88024_12</vt:lpwstr>
  </property>
</Properties>
</file>