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B3B6C">
      <w:pPr>
        <w:rPr>
          <w:rFonts w:hint="eastAsia" w:eastAsiaTheme="minorEastAsia"/>
          <w:lang w:eastAsia="zh-CN"/>
        </w:rPr>
      </w:pPr>
    </w:p>
    <w:p w14:paraId="26D55016">
      <w:pPr>
        <w:rPr>
          <w:rFonts w:hint="eastAsia" w:eastAsiaTheme="minorEastAsia"/>
          <w:lang w:eastAsia="zh-CN"/>
        </w:rPr>
      </w:pPr>
    </w:p>
    <w:p w14:paraId="13C47BE1">
      <w:pPr>
        <w:rPr>
          <w:rFonts w:hint="eastAsia" w:eastAsiaTheme="minorEastAsia"/>
          <w:lang w:eastAsia="zh-CN"/>
        </w:rPr>
      </w:pPr>
    </w:p>
    <w:p w14:paraId="46422705">
      <w:pPr>
        <w:jc w:val="center"/>
        <w:rPr>
          <w:rFonts w:hint="default" w:eastAsiaTheme="minor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四季度财务支出</w:t>
      </w:r>
    </w:p>
    <w:p w14:paraId="57BCE2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C:/Users/lenovo/Desktop/三务公开/四季度/5/139a3359a5ed2b56dff2805dde6c554.jpg139a3359a5ed2b56dff2805dde6c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Desktop/三务公开/四季度/5/139a3359a5ed2b56dff2805dde6c554.jpg139a3359a5ed2b56dff2805dde6c554"/>
                    <pic:cNvPicPr>
                      <a:picLocks noChangeAspect="1"/>
                    </pic:cNvPicPr>
                  </pic:nvPicPr>
                  <pic:blipFill>
                    <a:blip r:embed="rId4"/>
                    <a:srcRect l="5" r="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3342"/>
    <w:rsid w:val="03F4702C"/>
    <w:rsid w:val="18983342"/>
    <w:rsid w:val="1E34141D"/>
    <w:rsid w:val="389A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2024-12-26T06:55:00Z</dcterms:created>
  <dc:creator>于志军13848980269</dc:creator>
  <cp:lastModifiedBy>于志军13848980269</cp:lastModifiedBy>
  <dcterms:modified xsi:type="dcterms:W3CDTF">2024-12-26T07:10:09Z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3B28253068EA42DA8E79802D2DE30A62_13</vt:lpwstr>
  </property>
</Properties>
</file>