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135D0">
      <w:pPr>
        <w:ind w:firstLine="1200" w:firstLineChars="300"/>
        <w:rPr>
          <w:rFonts w:hint="eastAsia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sz w:val="40"/>
          <w:szCs w:val="48"/>
          <w:lang w:val="en-US" w:eastAsia="zh-CN"/>
        </w:rPr>
        <w:t>白音高洛村楼房出租收据</w:t>
      </w:r>
    </w:p>
    <w:p w14:paraId="715E244E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763770" cy="6028055"/>
            <wp:effectExtent l="0" t="0" r="17780" b="10795"/>
            <wp:docPr id="1" name="图片 1" descr="楼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楼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3770" cy="602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05043"/>
    <w:rsid w:val="3020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2024-12-23T08:03:00Z</dcterms:created>
  <dc:creator>洪杰</dc:creator>
  <cp:lastModifiedBy>洪杰</cp:lastModifiedBy>
  <dcterms:modified xsi:type="dcterms:W3CDTF">2024-12-23T08:05:39Z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3829CB64683E4436B23F9C8837FB95B2_11</vt:lpwstr>
  </property>
</Properties>
</file>