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vml" ContentType="application/vnd.openxmlformats-officedocument.vmlDrawing"/>
  <Default Extension="ppt" ContentType="application/vnd.ms-powerpoint"/>
  <Default Extension="xml" ContentType="application/xml"/>
  <Default Extension="bin" ContentType="application/vnd.openxmlformats-officedocument.oleObject"/>
  <Default Extension="doc" ContentType="application/msword"/>
  <Default Extension="odttf" ContentType="application/vnd.openxmlformats-officedocument.obfuscatedFont"/>
  <Default Extension="xls" ContentType="application/vnd.ms-exce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r="http://schemas.openxmlformats.org/officeDocument/2006/relationships" xmlns:w="http://schemas.openxmlformats.org/wordprocessingml/2006/main" xmlns:m="http://schemas.openxmlformats.org/officeDocument/2006/math" xmlns:v="urn:schemas-microsoft-com:vml" xmlns:o="urn:schemas-microsoft-com:office:office" xmlns:w10="urn:schemas-microsoft-com:office:word" xmlns:w14="http://schemas.microsoft.com/office/word/2010/wordml" xmlns:wp="http://schemas.openxmlformats.org/drawingml/2006/wordprocessingDrawing">
  <w:body>
    <w:p>
      <w:r>
        <w:pict>
          <v:shape style="position:relative;text-align:left;margin-left:10pt;margin-top:0pt;width:447pt;height:63pt;mso-position-horizontal:absolute;mso-position-horizontal-relative:margin;mso-position-vertical:absolute;mso-position-vertical-relative:margin" filled="f" stroked="f">
            <v:textbox>
              <w:txbxContent>
                <w:p>
                  <w:pPr>
                    <w:ind w:firstLine="3975"/>
                  </w:pPr>
                  <w:r>
                    <w:rPr>
                      <w:position w:val="0"/>
                      <w:sz w:val="37"/>
                    </w:rPr>
                    <w:t xml:space="preserve">党员交纳党费标准情况统计表</w:t>
                  </w:r>
                </w:p>
                <w:p>
                  <w:pPr>
                    <w:spacing w:before="360"/>
                    <w:ind w:firstLine="0"/>
                  </w:pPr>
                  <w:r>
                    <w:rPr>
                      <w:position w:val="0"/>
                      <w:sz w:val="22"/>
                    </w:rPr>
                    <w:t xml:space="preserve">党支部名称：</w:t>
                  </w:r>
                </w:p>
              </w:txbxContent>
            </v:textbox>
          </v:shape>
        </w:pict>
      </w:r>
    </w:p>
    <w:p/>
    <w:tbl>
      <w:tblPr>
        <w:tblpPr w:tblpX="0" w:tblpY="1140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570" w:hRule="exact"/>
        </w:trPr>
        <w:tc>
          <w:tcPr>
            <w:tcW w:w="1110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姓 名</w:t>
            </w:r>
          </w:p>
        </w:tc>
        <w:tc>
          <w:tcPr>
            <w:tcW w:w="600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性别</w:t>
            </w:r>
          </w:p>
        </w:tc>
        <w:tc>
          <w:tcPr>
            <w:tcW w:w="630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编制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类别</w:t>
            </w:r>
          </w:p>
        </w:tc>
        <w:tc>
          <w:tcPr>
            <w:tcW w:w="8115" w:type="dxa"/>
            <w:gridSpan w:val="1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党员党费交纳基数</w:t>
            </w:r>
          </w:p>
        </w:tc>
        <w:tc>
          <w:tcPr>
            <w:tcW w:w="720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交纳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党费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比例</w:t>
            </w:r>
          </w:p>
        </w:tc>
        <w:tc>
          <w:tcPr>
            <w:tcW w:w="961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每月应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交党费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金 额</w:t>
            </w:r>
          </w:p>
        </w:tc>
        <w:tc>
          <w:tcPr>
            <w:tcW w:w="945" w:type="dxa"/>
            <w:gridSpan w:val="1"/>
            <w:vMerge w:val="restart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备 注</w:t>
            </w:r>
          </w:p>
        </w:tc>
      </w:tr>
      <w:tr>
        <w:trPr>
          <w:trHeight w:val="1199" w:hRule="exact"/>
        </w:trPr>
        <w:tc>
          <w:tcPr>
            <w:tcW w:w="1110" w:type="dxa"/>
            <w:gridSpan w:val="1"/>
            <w:vMerge/>
            <w:vAlign w:val="top"/>
          </w:tcPr>
          <w:p/>
        </w:tc>
        <w:tc>
          <w:tcPr>
            <w:tcW w:w="600" w:type="dxa"/>
            <w:gridSpan w:val="1"/>
            <w:vMerge/>
            <w:vAlign w:val="top"/>
          </w:tcPr>
          <w:p/>
        </w:tc>
        <w:tc>
          <w:tcPr>
            <w:tcW w:w="630" w:type="dxa"/>
            <w:gridSpan w:val="1"/>
            <w:vMerge/>
            <w:vAlign w:val="top"/>
          </w:tcPr>
          <w:p/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职务(岗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位)工资</w:t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级别(薪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级)工资</w:t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工作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性津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贴</w:t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生活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性补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贴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基础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绩效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放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工资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奖励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性绩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效工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资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离退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休基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本工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资</w:t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离退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休生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活补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贴</w:t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企业职工普遍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发放的基本工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资、岗位(职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务)工资、技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能工资、岗位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(职务)津贴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补贴</w:t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企业内职工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定期普遍发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放的奖金和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绩效工资</w:t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交纳基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数合计</w:t>
            </w:r>
          </w:p>
        </w:tc>
        <w:tc>
          <w:tcPr>
            <w:tcW w:w="720" w:type="dxa"/>
            <w:gridSpan w:val="1"/>
            <w:vMerge/>
            <w:vAlign w:val="top"/>
          </w:tcPr>
          <w:p/>
        </w:tc>
        <w:tc>
          <w:tcPr>
            <w:tcW w:w="961" w:type="dxa"/>
            <w:gridSpan w:val="1"/>
            <w:vMerge/>
            <w:vAlign w:val="top"/>
          </w:tcPr>
          <w:p/>
        </w:tc>
        <w:tc>
          <w:tcPr>
            <w:tcW w:w="945" w:type="dxa"/>
            <w:gridSpan w:val="1"/>
            <w:vMerge/>
            <w:vAlign w:val="top"/>
          </w:tcPr>
          <w:p/>
        </w:tc>
      </w:tr>
      <w:tr>
        <w:trPr>
          <w:trHeight w:val="554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冯献敏</w:t>
            </w:r>
          </w:p>
          <w:p>
            <w:pPr>
              <w:jc w:val="left"/>
              <w:textAlignment w:val="top"/>
            </w:pPr>
            <w:r>
              <w:rPr>
                <w:sz w:val="22"/>
              </w:rPr>
              <w:t xml:space="preserve">女男男男多女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70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林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01Z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54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890</w:t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4o</w:t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1847</w:t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265946</w:t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2</w:t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133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70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双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0.2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70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强来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0.2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冯办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0、2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70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孙艳粉男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10.2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85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-男男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0.2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70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22820.21</w:t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2822701</w:t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382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  <w:tr>
        <w:trPr>
          <w:trHeight w:val="599" w:hRule="exact"/>
        </w:trPr>
        <w:tc>
          <w:tcPr>
            <w:tcW w:w="111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林</w:t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7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0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63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85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720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  <w:tc>
          <w:tcPr>
            <w:tcW w:w="961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>0.2</w:t>
            </w:r>
          </w:p>
        </w:tc>
        <w:tc>
          <w:tcPr>
            <w:tcW w:w="945" w:type="dxa"/>
            <w:gridSpan w:val="1"/>
            <w:vAlign w:val="top"/>
          </w:tcPr>
          <w:p>
            <w:pPr>
              <w:jc w:val="left"/>
              <w:textAlignment w:val="top"/>
            </w:pPr>
            <w:r>
              <w:rPr>
                <w:sz w:val="22"/>
              </w:rPr>
              <w:t xml:space="preserve"/>
            </w:r>
          </w:p>
        </w:tc>
      </w:tr>
    </w:tbl>
    <w:p/>
    <w:sectPr>
      <w:pgSz w:h="10665" w:w="14205"/>
      <w:pgMar w:bottom="870" w:footer="870" w:header="1005" w:left="315" w:right="689" w:top="1005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