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微信图片_202403301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3010001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87765"/>
            <wp:effectExtent l="0" t="0" r="6350" b="13335"/>
            <wp:docPr id="2" name="图片 2" descr="微信图片_2024033010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3301011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87765"/>
            <wp:effectExtent l="0" t="0" r="6350" b="13335"/>
            <wp:docPr id="3" name="图片 3" descr="微信图片_2024033010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3301011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240330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3301000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87765"/>
            <wp:effectExtent l="0" t="0" r="6350" b="13335"/>
            <wp:docPr id="5" name="图片 5" descr="微信图片_20240330101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3010112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BiNjcwMjhiMjVjMjQyYzU5NzlhZTJjN2JkYWU0NzQifQ=="/>
  </w:docVars>
  <w:rsids>
    <w:rsidRoot w:val="2C1C0E8F"/>
    <w:rsid w:val="2C1C0E8F"/>
    <w:rsid w:val="572A0665"/>
    <w:rsid w:val="5E891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2023-03-29T03:13:00Z</dcterms:created>
  <dc:creator>平静的海</dc:creator>
  <cp:lastModifiedBy>平静的海</cp:lastModifiedBy>
  <dcterms:modified xsi:type="dcterms:W3CDTF">2024-03-30T02:12:56Z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820F1A8C02E84D3FA594CF68021E32D4</vt:lpwstr>
  </property>
</Properties>
</file>