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中标通知书</w:t>
      </w:r>
    </w:p>
    <w:p>
      <w:pPr>
        <w:pStyle w:val="4"/>
        <w:widowControl/>
        <w:spacing w:before="0" w:beforeAutospacing="0" w:after="0" w:afterAutospacing="0" w:line="480" w:lineRule="exact"/>
        <w:jc w:val="both"/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</w:pPr>
    </w:p>
    <w:p>
      <w:pPr>
        <w:pStyle w:val="4"/>
        <w:widowControl/>
        <w:spacing w:before="0" w:beforeAutospacing="0" w:after="0" w:afterAutospacing="0" w:line="48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  <w:lang w:val="en-US" w:eastAsia="zh-CN"/>
        </w:rPr>
        <w:t>内蒙古薇联数码有限公司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pStyle w:val="4"/>
        <w:widowControl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我单位拟建的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巴林左旗东城街道智慧街道大数据平台项目</w:t>
      </w:r>
      <w:r>
        <w:rPr>
          <w:rFonts w:ascii="Times New Roman" w:hAnsi="Times New Roman" w:eastAsia="仿宋_GB2312"/>
          <w:sz w:val="32"/>
          <w:szCs w:val="32"/>
        </w:rPr>
        <w:t>在巴林左旗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东城街道管理办公室一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楼会议室</w:t>
      </w:r>
      <w:r>
        <w:rPr>
          <w:rFonts w:ascii="Times New Roman" w:hAnsi="Times New Roman" w:eastAsia="仿宋_GB2312"/>
          <w:sz w:val="32"/>
          <w:szCs w:val="32"/>
        </w:rPr>
        <w:t>采用公开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竞争性谈判</w:t>
      </w:r>
      <w:r>
        <w:rPr>
          <w:rFonts w:ascii="Times New Roman" w:hAnsi="Times New Roman" w:eastAsia="仿宋_GB2312"/>
          <w:sz w:val="32"/>
          <w:szCs w:val="32"/>
        </w:rPr>
        <w:t>方式，已于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2023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28</w:t>
      </w:r>
      <w:r>
        <w:rPr>
          <w:rFonts w:ascii="Times New Roman" w:hAnsi="Times New Roman" w:eastAsia="仿宋_GB2312"/>
          <w:sz w:val="32"/>
          <w:szCs w:val="32"/>
        </w:rPr>
        <w:t>日按法定程序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进行谈判</w:t>
      </w:r>
      <w:r>
        <w:rPr>
          <w:rFonts w:ascii="Times New Roman" w:hAnsi="Times New Roman" w:eastAsia="仿宋_GB2312"/>
          <w:sz w:val="32"/>
          <w:szCs w:val="32"/>
        </w:rPr>
        <w:t>。评标委员会依据相关评标标准进行评标、定标后确定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内蒙古薇联数码有限公司</w:t>
      </w:r>
      <w:r>
        <w:rPr>
          <w:rFonts w:ascii="Times New Roman" w:hAnsi="Times New Roman" w:eastAsia="仿宋_GB2312"/>
          <w:sz w:val="32"/>
          <w:szCs w:val="32"/>
        </w:rPr>
        <w:t>为本工程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施工</w:t>
      </w:r>
      <w:r>
        <w:rPr>
          <w:rFonts w:ascii="Times New Roman" w:hAnsi="Times New Roman" w:eastAsia="仿宋_GB2312"/>
          <w:sz w:val="32"/>
          <w:szCs w:val="32"/>
        </w:rPr>
        <w:t>中标人。</w:t>
      </w:r>
    </w:p>
    <w:p>
      <w:pPr>
        <w:pStyle w:val="4"/>
        <w:widowControl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</w:rPr>
        <w:t>中标价：人民币（大写）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  <w:lang w:val="en-US" w:eastAsia="zh-CN"/>
        </w:rPr>
        <w:t>伍拾陆万元整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</w:t>
      </w:r>
    </w:p>
    <w:p>
      <w:pPr>
        <w:pStyle w:val="4"/>
        <w:widowControl/>
        <w:spacing w:before="0" w:beforeAutospacing="0" w:after="0" w:afterAutospacing="0" w:line="480" w:lineRule="exact"/>
        <w:ind w:firstLine="1920" w:firstLineChars="600"/>
        <w:jc w:val="both"/>
        <w:rPr>
          <w:rFonts w:ascii="Times New Roman" w:hAnsi="Times New Roman" w:eastAsia="仿宋_GB2312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（小写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560000.00</w:t>
      </w:r>
      <w:r>
        <w:rPr>
          <w:rFonts w:ascii="Times New Roman" w:hAnsi="Times New Roman" w:eastAsia="仿宋_GB2312"/>
          <w:sz w:val="32"/>
          <w:szCs w:val="32"/>
          <w:highlight w:val="none"/>
          <w:u w:val="none"/>
        </w:rPr>
        <w:t>元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pStyle w:val="4"/>
        <w:widowControl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施工</w:t>
      </w:r>
      <w:r>
        <w:rPr>
          <w:rFonts w:ascii="Times New Roman" w:hAnsi="Times New Roman" w:eastAsia="仿宋_GB2312"/>
          <w:sz w:val="32"/>
          <w:szCs w:val="32"/>
        </w:rPr>
        <w:t>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合东城街道街区所有监控系统，建设街道智慧平台，打造集实时监控、应急处置、指挥调度、防火防汛、信访维稳、安全生产、垃圾堆放、人口信息、网格管理等功能为一体的智慧街道服务平台（详见招标文件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spacing w:line="4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beforeLines="50" w:afterLines="50" w:line="48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招标单位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巴林左旗林东东城街道管理办公室</w:t>
      </w:r>
      <w:r>
        <w:rPr>
          <w:rFonts w:ascii="Times New Roman" w:hAnsi="Times New Roman" w:eastAsia="仿宋_GB2312"/>
          <w:sz w:val="32"/>
          <w:szCs w:val="32"/>
        </w:rPr>
        <w:t>（盖章）</w:t>
      </w:r>
    </w:p>
    <w:p>
      <w:pPr>
        <w:spacing w:beforeLines="50" w:afterLines="50" w:line="480" w:lineRule="exact"/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single"/>
          <w:lang w:val="en-US" w:eastAsia="zh-CN"/>
        </w:rPr>
        <w:t>29</w:t>
      </w:r>
      <w:r>
        <w:rPr>
          <w:rFonts w:ascii="Times New Roman" w:hAnsi="Times New Roman" w:eastAsia="仿宋_GB2312"/>
          <w:sz w:val="32"/>
          <w:szCs w:val="32"/>
          <w:highlight w:val="none"/>
        </w:rPr>
        <w:t>日</w:t>
      </w:r>
      <w:bookmarkStart w:id="0" w:name="_GoBack"/>
      <w:bookmarkEnd w:id="0"/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480" w:lineRule="exact"/>
        <w:ind w:right="840" w:rightChars="4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spacing w:line="480" w:lineRule="exact"/>
        <w:ind w:right="840" w:rightChars="400"/>
        <w:jc w:val="right"/>
        <w:rPr>
          <w:rFonts w:ascii="Times New Roman" w:hAnsi="Times New Roman" w:eastAsia="仿宋_GB2312"/>
          <w:sz w:val="32"/>
          <w:szCs w:val="32"/>
          <w:highlight w:val="red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zNWM1ZjBmZDliOWNlNjI4ZDgxM2YwM2U2YTU4YTIifQ=="/>
  </w:docVars>
  <w:rsids>
    <w:rsidRoot w:val="00172A27"/>
    <w:rsid w:val="0006707E"/>
    <w:rsid w:val="003F5C6D"/>
    <w:rsid w:val="006004CB"/>
    <w:rsid w:val="07C5626D"/>
    <w:rsid w:val="0AC01DDB"/>
    <w:rsid w:val="12054881"/>
    <w:rsid w:val="14B47F19"/>
    <w:rsid w:val="18251D16"/>
    <w:rsid w:val="1A091E13"/>
    <w:rsid w:val="211E2617"/>
    <w:rsid w:val="24AC1C6F"/>
    <w:rsid w:val="25F42D37"/>
    <w:rsid w:val="2BB35EF6"/>
    <w:rsid w:val="2BDF3AF2"/>
    <w:rsid w:val="2F992E3A"/>
    <w:rsid w:val="31BA288D"/>
    <w:rsid w:val="389142ED"/>
    <w:rsid w:val="408956BF"/>
    <w:rsid w:val="409408AA"/>
    <w:rsid w:val="453D2D07"/>
    <w:rsid w:val="481C4E2F"/>
    <w:rsid w:val="49472787"/>
    <w:rsid w:val="49CF1E42"/>
    <w:rsid w:val="49D378F8"/>
    <w:rsid w:val="49E34F36"/>
    <w:rsid w:val="4AC743F2"/>
    <w:rsid w:val="544D04C6"/>
    <w:rsid w:val="55EB5BDD"/>
    <w:rsid w:val="5F7E4BCD"/>
    <w:rsid w:val="64A520E7"/>
    <w:rsid w:val="67682AE3"/>
    <w:rsid w:val="6DC43D0D"/>
    <w:rsid w:val="72D31A79"/>
    <w:rsid w:val="733F413B"/>
    <w:rsid w:val="74DE38EA"/>
    <w:rsid w:val="7C2E56F3"/>
    <w:rsid w:val="7C4763C5"/>
    <w:rsid w:val="7EBC4B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256</Characters>
  <Lines>2</Lines>
  <Paragraphs>1</Paragraphs>
  <TotalTime>12</TotalTime>
  <ScaleCrop>false</ScaleCrop>
  <LinksUpToDate>false</LinksUpToDate>
  <CharactersWithSpaces>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2019-03-05T09:56:00Z</dcterms:created>
  <dc:creator>刘明立</dc:creator>
  <cp:lastModifiedBy>ll</cp:lastModifiedBy>
  <cp:lastPrinted>2023-07-06T00:57:31Z</cp:lastPrinted>
  <dcterms:modified xsi:type="dcterms:W3CDTF">2023-07-06T01:05:24Z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FCCB7E20748D4FC693E4C2F8E607D781</vt:lpwstr>
  </property>
</Properties>
</file>