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 w:eastAsiaTheme="minorEastAsia"/>
          <w:sz w:val="36"/>
          <w:szCs w:val="44"/>
          <w:lang w:eastAsia="zh-CN"/>
        </w:rPr>
        <w:t>大西沟村党费收缴支出</w:t>
      </w:r>
    </w:p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78520d5c4e8441f260317d16dbc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8520d5c4e8441f260317d16dbc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2023年10月10日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mU5NjgwZjAyMTEyMjc3NTIxZWYwMGM0NzNjNGEifQ=="/>
  </w:docVars>
  <w:rsids>
    <w:rsidRoot w:val="66BA2AD4"/>
    <w:rsid w:val="66B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2023-12-25T01:53:00Z</dcterms:created>
  <dc:creator>文晟草编</dc:creator>
  <cp:lastModifiedBy>文晟草编</cp:lastModifiedBy>
  <dcterms:modified xsi:type="dcterms:W3CDTF">2023-12-25T01:54:29Z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4BE20BE2EB0C4868863B2AF9D1D27F1D_11</vt:lpwstr>
  </property>
</Properties>
</file>