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800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白音高洛村党总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 xml:space="preserve">10月份党费公示  </w:t>
      </w:r>
      <w:r>
        <w:rPr>
          <w:rFonts w:hint="eastAsia"/>
          <w:lang w:val="en-US" w:eastAsia="zh-CN"/>
        </w:rPr>
        <w:t xml:space="preserve">    </w:t>
      </w:r>
    </w:p>
    <w:p>
      <w:pPr>
        <w:ind w:left="1050" w:hanging="1050" w:hangingChars="5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974590" cy="6983730"/>
            <wp:effectExtent l="0" t="0" r="16510" b="7620"/>
            <wp:docPr id="5" name="图片 5" descr="908e9337fefe7b1e30c33164d0e2d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08e9337fefe7b1e30c33164d0e2d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69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750C339E"/>
    <w:rsid w:val="0183728A"/>
    <w:rsid w:val="10F26BDC"/>
    <w:rsid w:val="750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2023-12-21T07:11:00Z</dcterms:created>
  <dc:creator>洪杰</dc:creator>
  <cp:lastModifiedBy>洪杰</cp:lastModifiedBy>
  <dcterms:modified xsi:type="dcterms:W3CDTF">2023-12-21T07:16:54Z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7BD06A02B9294D68B5915461B2330C9F_13</vt:lpwstr>
  </property>
</Properties>
</file>