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98.25pt;width:416.2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r>
        <w:rPr>
          <w:rFonts w:eastAsia="仿宋_GB2312"/>
          <w:sz w:val="32"/>
          <w:szCs w:val="32"/>
        </w:rPr>
        <w:t>及保证规划、计划实现的具体工作措施。(3)研究制订村支部各项规章制度。(4)讨论决定入党积极分子、培养对象和党员发展对象;决定妇代会、团支部、民兵等村级组织提交的有关事项。(5)研究提出有关本村经济社会发展的实施方案，经村支部会议讨论通过后，提交村民代表大会讨论确定。(6)确定村两委后备干部培养人选。(7)其它需要村支部会议研究或做出决定、决议的事项。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　　二、党员大会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党员大会由村党支部负责组织，全体党员参加，党支部书记主持，一般每半年召开一次，具体召开时间可根据需要确定，无特殊情况，不宜推迟举行。党员大会议题要明确，中心要突出，需要作出决议的事项，要按照少数服从多数的原则，以应到会正式党员半数以上通过方为有效。换届选举的党员大会，必须在党支部任期届满时及时召开，提前或延期召开，须报经乡镇党委批准。主要任务是：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1、组织党员学习党的路线、方针、政策和乡镇党委的指示、决议，制定支部工作规划;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2、定期听取和审议党支部的工作报告;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3、讨论接收新党员和预备党员转正;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4、讨论决定对党员的表彰和处分;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5、选举支部委员会和出席上级党的代表大会的代表;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6、讨论决定应由党员大会讨论决定的重大事项。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　　三、党小组会议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为了便于组织党员学习，过组织生活和开展其他活动，根据党员数量和分布情况可划分为党小组，一般以社为单位成立党小组。党小组会定期召开，一般每月一次。负责组织党员按时参加党的各种活动，协助支部做好党员鉴定、培养入党积极分子、接收新党员和做好预备党员的教育、考察和转正工作。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　　四、党课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1、支部每年要制定党课教育计划，每季度上一次党课，也可根据情况适当增加。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2、党课一般由村党支部书记或支委授课，也可请上级有关部门同志授课。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3、党课教育内容要以《党章》为基本教材，既包括党的基本理论、基本路线和基本知识教育，也可以结合本村的有关工作和党员思想实际确定内容。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4、党课教育要注意系统性、针对性和实效性，力求形式多样，可采取专题讨论、知识竞赛等多种形式。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object>
          <v:shape id="_x0000_i1026" o:spt="75" type="#_x0000_t75" style="height:687pt;width:416.2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6" DrawAspect="Content" ObjectID="_1468075726" r:id="rId6">
            <o:LockedField>false</o:LockedField>
          </o:OLEObject>
        </w:object>
      </w:r>
      <w:r>
        <w:rPr>
          <w:rFonts w:hint="eastAsia"/>
          <w:sz w:val="32"/>
          <w:szCs w:val="32"/>
          <w:lang w:val="en-US" w:eastAsia="zh-CN"/>
        </w:rPr>
        <w:t>触动性大的廉政勤政专题教育影片，组织党员干部观看，以正面示范、反面警示教育党员干部讲党性、重品行、守制度，提高党员干部的风险防范意识。丰富教育形式，深化教育效果，组织全校党员到廉政教育基地开展预防职务犯罪现场教育活动，听取相关人员的现身说法，促进干部自觉遵守廉洁自律的各项规定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学习贯彻《中共中央关于加强党的政治建设的意见》《中国共产党支部工作条例(试行)》，落实新时代党的建设总要求，加强党支部标准化建设，提升党组织组织力和战斗力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rFonts w:hint="eastAsia"/>
          <w:sz w:val="32"/>
          <w:szCs w:val="32"/>
        </w:rPr>
        <w:t xml:space="preserve">方式方法  </w:t>
      </w:r>
    </w:p>
    <w:p>
      <w:pPr>
        <w:numPr>
          <w:ilvl w:val="0"/>
          <w:numId w:val="0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多措并举，落实党员教育培训制度。采取集中培训、日常教育和个人自学相结合，通过党课辅导、交流研讨、网络学习相统一等多种方式方法开展学习教育，扎实落实“三会一课”等日常党员教育培训制度，以制度落实保障学习教育落实落细。  创新方式，拓展学习教育途径。创新开展党员岗位奉献、创先争优、党日活动、志愿服务等，以党员立足岗位实践、现身体验说法等组织专题教育，以支部书记带头讲党课、全体党员谈体会等多种途径开展学习培训。  </w:t>
      </w:r>
    </w:p>
    <w:p>
      <w:pPr>
        <w:numPr>
          <w:ilvl w:val="0"/>
          <w:numId w:val="0"/>
        </w:numPr>
        <w:ind w:left="630"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四、</w:t>
      </w:r>
      <w:r>
        <w:rPr>
          <w:rFonts w:hint="eastAsia"/>
          <w:sz w:val="32"/>
          <w:szCs w:val="32"/>
        </w:rPr>
        <w:t xml:space="preserve">有关要求  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加强组织，精心安排。切实履行党支部党建主体责任和党支部书记党建第一责任人职责，统筹组织安排。充分利用</w:t>
      </w:r>
      <w:r>
        <w:rPr>
          <w:rFonts w:hint="eastAsia"/>
          <w:sz w:val="32"/>
          <w:szCs w:val="32"/>
          <w:lang w:val="en-US" w:eastAsia="zh-CN"/>
        </w:rPr>
        <w:t>农闲时间</w:t>
      </w:r>
      <w:r>
        <w:rPr>
          <w:rFonts w:hint="eastAsia"/>
          <w:sz w:val="32"/>
          <w:szCs w:val="32"/>
        </w:rPr>
        <w:t>学习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 xml:space="preserve">精心组织、细化安排，做到人员、内容、时间、目标任务四落实。  </w:t>
      </w:r>
    </w:p>
    <w:p>
      <w:pPr>
        <w:numPr>
          <w:ilvl w:val="0"/>
          <w:numId w:val="1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常抓不懈，强化考核。要把党员教育培训工作抓在日常、落在平常，通过经常抓、抓日常，及时发现解决存在的问题，努力抓亮点、出特色。切实改进基层党组织对学习教育不重视、思路举措单一、学习流于形式等突出问题。  </w:t>
      </w:r>
    </w:p>
    <w:p>
      <w:pPr>
        <w:numPr>
          <w:ilvl w:val="0"/>
          <w:numId w:val="0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结合实际，突出实效。党支部要注意深入总结“集中学、分头做”经验，紧密结合党员思想和工作实际，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有计划、分阶段、有步骤地组织开展党员学习教育和教育培训，强化针对性、增强实效性，通过学习教育解决存在问题，推进</w:t>
      </w:r>
      <w:r>
        <w:rPr>
          <w:rFonts w:hint="eastAsia"/>
          <w:sz w:val="32"/>
          <w:szCs w:val="32"/>
          <w:lang w:val="en-US" w:eastAsia="zh-CN"/>
        </w:rPr>
        <w:t>福山村</w:t>
      </w:r>
      <w:r>
        <w:rPr>
          <w:rFonts w:hint="eastAsia"/>
          <w:sz w:val="32"/>
          <w:szCs w:val="32"/>
        </w:rPr>
        <w:t>各项工作卓有成效开展。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 w:eastAsiaTheme="minorEastAsia"/>
          <w:lang w:eastAsia="zh-CN"/>
        </w:rPr>
        <w:object>
          <v:shape id="_x0000_i1027" o:spt="75" type="#_x0000_t75" style="height:687pt;width:416.2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7" DrawAspect="Content" ObjectID="_1468075727" r:id="rId8">
            <o:LockedField>false</o:LockedField>
          </o:OLEObject>
        </w:object>
      </w:r>
      <w:r>
        <w:rPr>
          <w:rFonts w:hint="eastAsia"/>
          <w:sz w:val="30"/>
          <w:szCs w:val="30"/>
        </w:rPr>
        <w:t>华民族共同</w:t>
      </w:r>
      <w:r>
        <w:rPr>
          <w:rFonts w:hint="eastAsia"/>
          <w:sz w:val="30"/>
          <w:szCs w:val="30"/>
          <w:lang w:eastAsia="zh-CN"/>
        </w:rPr>
        <w:t>体</w:t>
      </w:r>
      <w:r>
        <w:rPr>
          <w:rFonts w:hint="eastAsia"/>
          <w:sz w:val="30"/>
          <w:szCs w:val="30"/>
        </w:rPr>
        <w:t>意识党员培训教育。弘扬敬业精神，加强党员思想道德建设。组织全体党员重新学习有关文件材料，树立党员队伍中的先进典型，加强党员思想道德建设，努力营造良好的精神氛围，造就一支“政治坚定、思想过硬、品格高尚、”的高素质党员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三、</w:t>
      </w:r>
      <w:r>
        <w:rPr>
          <w:rFonts w:hint="eastAsia"/>
          <w:sz w:val="30"/>
          <w:szCs w:val="30"/>
        </w:rPr>
        <w:t>加强党建工作，形成党建特色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、狠抓班子建设，不断增强战斗力和凝聚力 ，在班子建设、制度规范.村民自治上做足文章。一是以强化班子自身建设为首任，狠抓班子日常学习教育，加强支、村两委班子对各项方针政策的学习与理解，提升班子整体政治素养。二是抓制度，规范干部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、着力党员队伍建设，壮大组织力量 为加强党员民主建设的管理，提高党员队伍自身素质，改善党员队伍结构，促进党员充分发挥先锋模范作用: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、为壮大党员队伍、完善党员结构，认真做好党员发展工作和入党积极分子的培养工作。党支部定期联系预备党员和入党积极分子，组织学习，加强沟通，及时了解思想动态。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、重视党员教育工作，认真落实了“三会一课”的学习制度。在党员中广泛开展经常性教育，积极开展学习型党组织创建工作和铸劳中华民族共同体意识工作。制定党员干部学习培训计划，明确学习重点，不断提高党员的政治素质和带头致富的本领。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、为进一步深化党员承诺活动，推进党员民主政治思想建设和和谐社会主义新农村建设，广泛开展党员承诺活动。</w:t>
      </w:r>
      <w:r>
        <w:rPr>
          <w:rFonts w:hint="eastAsia"/>
          <w:sz w:val="30"/>
          <w:szCs w:val="30"/>
          <w:lang w:val="en-US" w:eastAsia="zh-CN"/>
        </w:rPr>
        <w:t xml:space="preserve">       3</w:t>
      </w:r>
      <w:r>
        <w:rPr>
          <w:rFonts w:hint="eastAsia"/>
          <w:sz w:val="30"/>
          <w:szCs w:val="30"/>
        </w:rPr>
        <w:t>、做好党员管理工作，每季度召开一次党员大会认真开展党员主题党日活动，每月一次。同时做好党内帮扶工作，针对困难党员和老党员同志予以帮助,解决他们的生活困难,送去党组织的关心关爱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四</w:t>
      </w:r>
      <w:r>
        <w:rPr>
          <w:rFonts w:hint="eastAsia"/>
          <w:sz w:val="30"/>
          <w:szCs w:val="30"/>
        </w:rPr>
        <w:t>、狠抓经济发展，促进农民增收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一)持续巩固拓展脱贫攻坚成果。不断深化防返贫动态监测和帮扶的工作机制，兜牢不发生规模性返贫的底线。抓实监测户分层分类帮扶，强化巩固提升“两不愁三保障”水平和饮水安全、户厕改造。结合我村自身实际，突出产业基地带贫致富保障作用，提升产业就业增收功能，加快缩小脱贫户、“三类人群”、低收入人口和普通农户之间的收入差距，针对脱贫人口收入“不增反降”户建立健全收入提升方式并与产业项目相关联，在农业农村基础设施建设领域积极推广以工代赈方式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(二)继续发展壮大村级主导产业。依托乡村特色资源优势，制定特色产业扶持政策，肉牛产业提升行动，打造主导产业支撑。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(三) 继续完善基础和公共服务设施。继续完善通村公路、入户巷道、排水排污设施、供水供电、公共停车场、通信网络、互助养老等民生工程建设力争在2025年前实现村庄主干道路面硬化率达到100%;加快数字乡村建设，实现村级“双千兆”网络覆盖率达100%，积极争取美丽乡村建设，确保两年全覆盖;大力提升卫生健康、弱势人群、乡村养老等服务水平，推进健康乡村建设.(四)持续推进人居环境整治。接续推进村庄生活垃圾、农村污水、厕所改造、管线下地、农村空心房和村容村貌整治提升;加快推进新一轮厕所革命农村卫生厕所全部普及;力争2024年在村委会或公共活动场所建1座无害化处理公厕，并实施管护责任机制;统筹厕所改造与污水治理，推进农村垃圾第三方治理:注重水系治理，对村庄周边的河道、水塘等进行修复，提升水环境质量;优先开展村庄整治建设，探索深化村庄环境长效管护机制，示范创建美丽庭院、美丽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sz w:val="30"/>
          <w:szCs w:val="30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object>
          <v:shape id="_x0000_i1028" o:spt="75" type="#_x0000_t75" style="height:687pt;width:416.25pt;" o:ole="t" filled="f" o:preferrelative="t" stroked="f" coordsize="21600,21600"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12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党日”活动要先组织学习，在集体朗诵党章、重温入党入党誓词、按月缴纳党费的基础上，结合实际再开展学习讨论、业务培训等创新活动。活动由党支部书记主持，活动现场应设置会标、悬挂党旗，党员应佩戴党徽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认真抓实规定动作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组织集中学习。村党支部要坚持将学党章党规、学系列讲话贯穿学习教育始终，组织党员读原文、学原著、悟原理。要制定学习计划，将规定的学习内容科学分解、安排到月。、</w:t>
      </w:r>
    </w:p>
    <w:p>
      <w:pPr>
        <w:numPr>
          <w:ilvl w:val="0"/>
          <w:numId w:val="3"/>
        </w:num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集体诵读党章，可采取领诵或齐诵等方式开展。通过反复诵读，使党章内容熟记于心，进一步强化党章意识、党员意识。</w:t>
      </w:r>
    </w:p>
    <w:p>
      <w:pPr>
        <w:numPr>
          <w:ilvl w:val="0"/>
          <w:numId w:val="3"/>
        </w:num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重温入党誓词。每次“主题党日”活动应组织参加活动党员重温入党誓词，回顾入党宣誓时的庄严承诺和坚定决心，提醒自己时刻牢记入党誓言。</w:t>
      </w:r>
    </w:p>
    <w:p>
      <w:pPr>
        <w:numPr>
          <w:ilvl w:val="0"/>
          <w:numId w:val="3"/>
        </w:num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交纳当月党费。党员要现场向党支部足额交纳党费，并由党支部安排专人填写党费证。党支部建立统一规范的党费台账，每半月对党费交纳情况进行一次公示。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创新开展主题活动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每次“支部主题党日”，在完成基础动作的基础上，与上级规定的要求相结合，与当前镇党委政府安排的重点工作相结合，选择一个主题。主题活动可安排一下几个方面的内容：学习研讨、志愿服务、廉政教育、业务培训、民主议事、岗位竞赛、文体活动、组织生活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、计划安排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1月组织召开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廉政教育，警示教育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2月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学习习总书记系列讲话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3月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学习党的二十大会议精神；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4月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开展文明祭祀活动，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开展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卫生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志愿服务活动；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五一假期警示教育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5月组织开展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铸牢中华民族共同体意识专题学习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6月开展庆祝建党10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周年主题党日活动；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7月开展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“学习二十大，争做合格党员”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主题党日活动；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8月开展助力乡村振兴结对帮扶活动；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9月开展庆祝新中国成立7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周年主题党日活动；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10月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开展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红色教育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11月开展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铸牢中华民族共同体意识专题学习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主题党日活动；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12月开展政治理论学习教育。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根据具体情况，“党员活动日”主题活动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时间内容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可适当调整。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EDB28"/>
    <w:multiLevelType w:val="singleLevel"/>
    <w:tmpl w:val="AEDEDB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6C9EDD"/>
    <w:multiLevelType w:val="singleLevel"/>
    <w:tmpl w:val="CE6C9E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A89429"/>
    <w:multiLevelType w:val="singleLevel"/>
    <w:tmpl w:val="47A894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8632448"/>
    <w:rsid w:val="686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2023-08-28T01:46:00Z</dcterms:created>
  <dc:creator>Administrator</dc:creator>
  <cp:lastModifiedBy>Administrator</cp:lastModifiedBy>
  <dcterms:modified xsi:type="dcterms:W3CDTF">2023-08-28T01:51:02Z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CC1A85206AFA49F3B45A43393CBEA3BD_11</vt:lpwstr>
  </property>
</Properties>
</file>