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2497455"/>
            <wp:effectExtent l="0" t="0" r="15240" b="17145"/>
            <wp:docPr id="2" name="图片 2" descr="db662bcd2d6457633453777341f19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b662bcd2d6457633453777341f19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6370" cy="6995160"/>
            <wp:effectExtent l="0" t="0" r="11430" b="15240"/>
            <wp:docPr id="3" name="图片 3" descr="398aa0f6e1197dbde94037f8828dd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98aa0f6e1197dbde94037f8828dd9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2497455"/>
            <wp:effectExtent l="0" t="0" r="15240" b="17145"/>
            <wp:docPr id="1" name="图片 1" descr="82bb02319d2ea80521985391aa45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bb02319d2ea80521985391aa454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87E6B"/>
    <w:rsid w:val="22653EDE"/>
    <w:rsid w:val="22A8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s's's'f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2022-03-08T06:02:00Z</dcterms:created>
  <dc:creator>A中国平安人寿</dc:creator>
  <cp:lastModifiedBy>A中国平安人寿</cp:lastModifiedBy>
  <dcterms:modified xsi:type="dcterms:W3CDTF">2022-03-08T06:04:48Z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