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default" w:eastAsia="方正小标宋简体" w:cs="Times New Roman"/>
          <w:sz w:val="44"/>
          <w:szCs w:val="44"/>
          <w:lang w:val="en-US" w:eastAsia="zh-CN"/>
        </w:rPr>
      </w:pPr>
      <w:r>
        <w:rPr>
          <w:rFonts w:hint="eastAsia" w:eastAsia="方正小标宋简体" w:cs="Times New Roman"/>
          <w:sz w:val="44"/>
          <w:szCs w:val="44"/>
          <w:lang w:val="en-US" w:eastAsia="zh-CN"/>
        </w:rPr>
        <w:t>学习新发展阶段的意识形态建设及习近平总书记考察广西时的重要讲话精神并围绕社会主义革命和建设时期历史（《中国共产党简史》第五至第六章内容）进行专题学习研讨</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（第十期）</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2021年5</w:t>
      </w:r>
      <w:bookmarkStart w:id="0" w:name="_GoBack"/>
      <w:bookmarkEnd w:id="0"/>
      <w:r>
        <w:rPr>
          <w:rFonts w:hint="eastAsia" w:ascii="仿宋" w:hAnsi="仿宋" w:eastAsia="仿宋" w:cs="仿宋"/>
          <w:b w:val="0"/>
          <w:bCs w:val="0"/>
          <w:sz w:val="32"/>
          <w:szCs w:val="32"/>
          <w:lang w:val="en-US" w:eastAsia="zh-CN"/>
        </w:rPr>
        <w:t>月20日</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i w:val="0"/>
          <w:iCs w:val="0"/>
          <w:caps w:val="0"/>
          <w:color w:val="222222"/>
          <w:spacing w:val="0"/>
          <w:sz w:val="44"/>
          <w:szCs w:val="44"/>
        </w:rPr>
      </w:pPr>
      <w:r>
        <w:rPr>
          <w:rFonts w:hint="eastAsia" w:ascii="仿宋" w:hAnsi="仿宋" w:eastAsia="仿宋" w:cs="仿宋"/>
          <w:b w:val="0"/>
          <w:bCs w:val="0"/>
          <w:w w:val="80"/>
          <w:sz w:val="32"/>
          <w:szCs w:val="32"/>
          <w:lang w:val="en-US" w:eastAsia="zh-CN"/>
        </w:rPr>
        <w:t>乌兰达坝苏木党委理论学习中心组学习会上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222222"/>
          <w:spacing w:val="0"/>
          <w:sz w:val="44"/>
          <w:szCs w:val="44"/>
        </w:rPr>
      </w:pPr>
      <w:r>
        <w:rPr>
          <w:rFonts w:hint="eastAsia" w:ascii="仿宋" w:hAnsi="仿宋" w:eastAsia="仿宋" w:cs="仿宋"/>
          <w:i w:val="0"/>
          <w:iCs w:val="0"/>
          <w:caps w:val="0"/>
          <w:color w:val="222222"/>
          <w:spacing w:val="0"/>
          <w:sz w:val="44"/>
          <w:szCs w:val="44"/>
        </w:rPr>
        <w:t>新发展阶段的意识形态建设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习近平《论党的宣传思想工作》一书，包含着习近平总书记对新时代意识形态建设面临形势、重大意义、特点规律、重点内容、方针原则等的深刻认识，提出了许多具有时代性、战略性、创造性的思想观点和实践要求，为新发展阶段的意识形态建设提供了基本遵循和科学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 w:hAnsi="仿宋" w:eastAsia="仿宋" w:cs="仿宋"/>
          <w:b/>
          <w:bCs/>
          <w:i w:val="0"/>
          <w:iCs w:val="0"/>
          <w:caps w:val="0"/>
          <w:color w:val="222222"/>
          <w:spacing w:val="0"/>
          <w:sz w:val="32"/>
          <w:szCs w:val="32"/>
        </w:rPr>
      </w:pPr>
      <w:r>
        <w:rPr>
          <w:rFonts w:hint="eastAsia" w:ascii="仿宋" w:hAnsi="仿宋" w:eastAsia="仿宋" w:cs="仿宋"/>
          <w:b/>
          <w:bCs/>
          <w:i w:val="0"/>
          <w:iCs w:val="0"/>
          <w:caps w:val="0"/>
          <w:color w:val="222222"/>
          <w:spacing w:val="0"/>
          <w:sz w:val="32"/>
          <w:szCs w:val="32"/>
          <w:lang w:val="en-US" w:eastAsia="zh-CN"/>
        </w:rPr>
        <w:t>一、</w:t>
      </w:r>
      <w:r>
        <w:rPr>
          <w:rFonts w:hint="eastAsia" w:ascii="仿宋" w:hAnsi="仿宋" w:eastAsia="仿宋" w:cs="仿宋"/>
          <w:b/>
          <w:bCs/>
          <w:i w:val="0"/>
          <w:iCs w:val="0"/>
          <w:caps w:val="0"/>
          <w:color w:val="222222"/>
          <w:spacing w:val="0"/>
          <w:sz w:val="32"/>
          <w:szCs w:val="32"/>
        </w:rPr>
        <w:t>准确把握新发展阶段意识形态建设的特点规律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2020年是新中国历史上、中华民族历史上，也是人类历史上极不寻常的一年。新发展阶段是在世界百年未有之大变局加速演进、中华民族伟大复兴战略全局开创新局的形势下展开的，两个大局与新发展阶段的历史交汇，构成新发展阶段意识形态建设的大局势。早在2013年8月19日召开的全国宣传思想工作会议上，习近平总书记就要求宣传思想工作胸怀大局、把握大势、着眼大事，找准工作切入点和着力点，做到因势而谋、应势而动、顺势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新形势下，意识形态建设的前瞻性、统筹性要求更高。我国正处在大发展大变革大调整时期，国际国内形势的深刻变化使我国意识形态领域面临空前复杂的情况。如何提高整合社会思想文化和价值观念的能力，是我们必须解决好的重大课题。今天，中华民族伟大复兴战略全局，世界百年未有之大变局，与全面建设社会主义现代化国家新征程相交汇，这是新的大局势，要有新的战略视野。意识形态建设的前瞻性，就是着眼“十四五”时期、全面建设社会主义现代化国家第一个阶段的2035年，乃至到本世纪中叶的意识形态建设战略筹划。意识形态建设的统筹性，就是统筹国内意识形态斗争和国际意识形态斗争，统筹意识形态建设和意识形态安全，统筹意识形态建设的当下任务和长远发展，统筹意识形态建设和全面现代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新发展阶段我国发展环境面临深刻复杂变化，意识形态建设的引领性、实践性更需提高。党的十九届五中全会科学分析我国发展环境变化，指出我国发展仍然处于重要战略机遇期，但机遇和挑战都有新的发展变化。国际环境日趋复杂，不稳定性不确定性明显增加。我国发展不平衡不充分问题仍然突出。全会要求深刻认识我国社会主要矛盾变化带来的新特征新要求，深刻认识错综复杂的国际环境带来的新矛盾新挑战，善于在危机中育先机、于变局中开新局。发展环境的深刻复杂变化同样会反映到意识形态领域中来，做好意识形态工作就必须把握好这种变化，从新机遇新挑战中找准意识形态建设的机遇挑战，从“两个深刻认识”中明确意识形态工作的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 w:hAnsi="仿宋" w:eastAsia="仿宋" w:cs="仿宋"/>
          <w:b/>
          <w:bCs/>
          <w:i w:val="0"/>
          <w:iCs w:val="0"/>
          <w:caps w:val="0"/>
          <w:color w:val="222222"/>
          <w:spacing w:val="0"/>
          <w:sz w:val="32"/>
          <w:szCs w:val="32"/>
        </w:rPr>
      </w:pPr>
      <w:r>
        <w:rPr>
          <w:rFonts w:hint="eastAsia" w:ascii="仿宋" w:hAnsi="仿宋" w:eastAsia="仿宋" w:cs="仿宋"/>
          <w:b/>
          <w:bCs/>
          <w:i w:val="0"/>
          <w:iCs w:val="0"/>
          <w:caps w:val="0"/>
          <w:color w:val="222222"/>
          <w:spacing w:val="0"/>
          <w:sz w:val="32"/>
          <w:szCs w:val="32"/>
          <w:lang w:val="en-US" w:eastAsia="zh-CN"/>
        </w:rPr>
        <w:t>二、</w:t>
      </w:r>
      <w:r>
        <w:rPr>
          <w:rFonts w:hint="eastAsia" w:ascii="仿宋" w:hAnsi="仿宋" w:eastAsia="仿宋" w:cs="仿宋"/>
          <w:b/>
          <w:bCs/>
          <w:i w:val="0"/>
          <w:iCs w:val="0"/>
          <w:caps w:val="0"/>
          <w:color w:val="222222"/>
          <w:spacing w:val="0"/>
          <w:sz w:val="32"/>
          <w:szCs w:val="32"/>
        </w:rPr>
        <w:t>进入新发展阶段意识形态建设的战略思考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意识形态关乎旗帜、关乎道路、关乎国家政治安全，意识形态工作是党的一项极端重要的工作。习近平总书记强调：“一刻也不能放松和削弱意识形态工作，必须把意识形态工作的领导权、管理权、话语权牢牢掌握在手中，任何时候都不能旁落”。进入新发展阶段，更要从时代和战略高度，来认识和把握意识形态建设的重大意义和实践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与全面建设社会主义现代化国家的要求相符合。全面建设社会主义现代化国家，是我国历史上最为广泛而深刻的社会变革，也是人类历史上最为宏大而独特的实践创新。意识形态建设要为全面建设社会主义现代化国家提供科学的思想理论指导、先进的价值观念支撑、强大的精神动力激励，凝魂聚气，引领人民团结一致、共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与新时代意识形态的发展形势、意识形态建设的成就经验相一致。党的十八大以来，以习近平同志为核心的党中央坚持党对意识形态工作的领导权，坚持思想工作“两个巩固”的根本任务，坚持用习近平新时代中国特色社会主义思想武装全党、教育人民，坚持培育和践行社会主义核心价值观，以立为本、立破并举，打好意识形态领域防范化解风险主动战，主流思想舆论不断巩固壮大，全党全社会思想上的团结统一更加巩固，有效维护了我国意识形态安全。成就坚定信心，经验十分宝贵，必须在新发展阶段更加自觉遵循，并结合意识形态建设新的实践充实完善、丰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 w:hAnsi="仿宋" w:eastAsia="仿宋" w:cs="仿宋"/>
          <w:b/>
          <w:bCs/>
          <w:i w:val="0"/>
          <w:iCs w:val="0"/>
          <w:caps w:val="0"/>
          <w:color w:val="222222"/>
          <w:spacing w:val="0"/>
          <w:sz w:val="32"/>
          <w:szCs w:val="32"/>
        </w:rPr>
      </w:pPr>
      <w:r>
        <w:rPr>
          <w:rFonts w:hint="eastAsia" w:ascii="仿宋" w:hAnsi="仿宋" w:eastAsia="仿宋" w:cs="仿宋"/>
          <w:b/>
          <w:bCs/>
          <w:i w:val="0"/>
          <w:iCs w:val="0"/>
          <w:caps w:val="0"/>
          <w:color w:val="222222"/>
          <w:spacing w:val="0"/>
          <w:sz w:val="32"/>
          <w:szCs w:val="32"/>
          <w:lang w:val="en-US" w:eastAsia="zh-CN"/>
        </w:rPr>
        <w:t>三、</w:t>
      </w:r>
      <w:r>
        <w:rPr>
          <w:rFonts w:hint="eastAsia" w:ascii="仿宋" w:hAnsi="仿宋" w:eastAsia="仿宋" w:cs="仿宋"/>
          <w:b/>
          <w:bCs/>
          <w:i w:val="0"/>
          <w:iCs w:val="0"/>
          <w:caps w:val="0"/>
          <w:color w:val="222222"/>
          <w:spacing w:val="0"/>
          <w:sz w:val="32"/>
          <w:szCs w:val="32"/>
        </w:rPr>
        <w:t>增强新发展阶段意识形态建设的主导性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牢牢掌握意识形态工作主动权，是党领导意识形态工作的重要要求。主动权内含主导性，新发展阶段意识形态建设必须增强主导性，体现主动性、引导性、长久性的性质和特征。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主体主导。这就是以习近平同志为核心的党中央全面领导意识形态建设，制定意识形态战略，作出意识形态领域斗争重大决策。我们要善于从一般事务中发现政治问题，善于从倾向性、苗头性问题中发现政治端倪，善于从错综复杂的矛盾关系中把握政治逻辑。这样就能够实现意识形态建设领导的主导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目的主导。这就是意识形态建设以国家政治安全为大、以人民为重、以坚持和发展中国特色社会主义为本，巩固马克思主义在意识形态领域的指导地位，巩固全党全国人民团结奋斗的共同思想基础，统一思想、凝聚力量。要服务服从于全面建设社会主义现代化国家的奋斗目标，以满足人民日益增长的美好生活需要为根本目的，特别是满足人民日益增长的美好文化生活、精神生活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领域主导。这就是党的意识形态建设，覆盖社会各个领域，统领意识形态的哲学社会科学、新闻出版、文化事业和产业、文艺工作、网络媒体等各个阵地，贯通学校教育和立德树人各个阶段。就拿网络空间来说，互联网不是法外之地，各级党政机关和领导干部要本着对社会负责、对人民负责的态度，依法加强网络空间治理，加强网络空间建设，做强网上正面宣传，形成良好网上舆论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关系主导。这就是意识形态建设面临的各种关系，如社会主义意识形态与资本主义意识形态、中国与西方、正确思想与错误思潮等，都要体现意识形态建设的主动地位、主导力量。要坚持马克思主义在意识形态领域指导地位的根本制度，旗帜鲜明反对和抵制各种错误观点。中国共产党既是中国先进文化的积极引领者和践行者，又是中华优秀传统文化的忠实传承者和弘扬者，坚持不忘本来、吸收外来、面向未来，在创造性转化、创新性发展中不断铸就中华文化新辉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过程主导。这就是在新发展阶段的全过程，意识形态工作始终都要置于极端重要的地位，都要在引领社会思潮、塑造时代新人、提升社会文明程度上发挥支配和主导作用，不能“淡出”主流、搁置一旁，不能时紧时松、外紧内松，否则就要犯无可挽回的历史性错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sz w:val="32"/>
          <w:szCs w:val="32"/>
        </w:rPr>
        <w:t>价值主导。这就是体现意识形态建设的主导性，关键是要坚守高扬中国特色社会主义旗帜，传承优秀文化、走在时代前列、引领世界潮流，反映人民利益要求的基本价值，用先进的价值追求增强感召力。抗疫斗争伟大实践再次证明，社会主义核心价值观、中华优秀传统文化所具有的强大精神动力，是凝聚人心、汇聚民力的强大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iCs w:val="0"/>
          <w:caps w:val="0"/>
          <w:color w:val="222222"/>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解放思想深化改革凝心聚力担当实干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建设新时代中国特色社会主义壮美广西</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4月25日至27日，中共中央总书记、国家主席、中央军委主席习近平在广西考察。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■让人民生活幸福是“国之大者”。全面推进乡村振兴的深度、广度、难度都不亚于脱贫攻坚，决不能有任何喘口气、歇歇脚的想法，要在新起点上接续奋斗，推动全体人民共同富裕取得更为明显的实质性进展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■推动经济高质量发展，既要深刻认识贯彻新发展理念、构建新发展格局对推动地方高质量发展的原则要求，又要准确把握本地区在服务和融入新发展格局中的比较优势，走出一条符合本地实际的高质量发展之路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■要弘扬伟大脱贫攻坚精神，加快推进乡村振兴，健全农村低收入人口常态化帮扶机制，继续支持脱贫地区特色产业发展，强化易地搬迁后续扶持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■要提高人民生活品质，落实就业优先战略和积极就业政策，做好高校毕业生、退役军人、农民工和城镇困难人员等重点群体就业工作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本报南宁4月27日电 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亡的重要历史事件。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习近平来到才湾镇毛竹山村。该村近年来积极发展葡萄种植业，有力促进了农民增收。习近平走进葡萄种植园，察看葡萄长势。农技人员正在指导村民为葡萄绑蔓、定梢，看到总书记来了，乡亲们纷纷围拢过来。习近平详细询问葡萄产量、品质、销路、价格等情况。他强调，全面推进乡村振兴，要立足特色资源，坚持科技兴农，因地制宜发展乡村旅游、休闲农业等新产业新业态，贯通产加销，融合农文旅，推动乡村产业发展壮大，让农民更多分享产业增值收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步行察看村容村貌，并到村民王德利家中看望，同一家人围坐在一起聊家常。王德利告诉总书记，他们家种了12亩葡萄，农闲时外出务工，去年家庭收入超过14万元。习近平听了十分高兴。他指出，经过全党全国各族人民共同努力，在迎来中国共产党成立一百周年的重要时刻，我国脱贫攻坚战取得全面胜利。好日子都是奋斗出来的。希望你们依靠勤劳智慧把日子过得更有甜头、更有奔头。要注重学习科学技术，用知识托起乡村振兴。离开村子时，乡亲们高声向总书记问好。习近平向大家挥手致意。他深情地说，让人民生活幸福是“国之大者”。全面推进乡村振兴的深度、广度、难度都不亚于脱贫攻坚，决不能有任何喘口气、歇歇脚的想法，要在新起点上接续奋斗，推动全体人民共同富裕取得更为明显的实质性进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桂林市大力推进漓江“治乱、治水、治山、治本”，改善了漓江生态环境。25日下午，习近平来到桂林市阳朔县漓江杨堤码头，听取漓江流域综合治理、生态保护等情况汇报，并乘船考察漓江阳朔段。他强调，要坚持山水林田湖草沙系统治理，坚持正确的生态观、发展观，敬畏自然、顺应自然、保护自然，上下同心、齐抓共管，把保持山水生态的原真性和完整性作为一项重要工作，深入推进生态修复和环境污染治理，杜绝滥采乱挖，推动流域生态环境持续改善、生态系统持续优化、整体功能持续提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日，习近平来到桂林市象鼻山公园，远眺山水风貌，沿步道察看商业、邮政等服务设施。游客们高声欢呼：“总书记好！”习近平同大家亲切交流。他指出，桂林是一座山水甲天下的旅游名城。这是大自然赐予中华民族的一块宝地，一定要呵护好。要坚持以人民为中心，以文塑旅、以旅彰文，提升格调品位，努力创造宜业、宜居、宜乐、宜游的良好环境，打造世界级旅游城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天下午，习近平来到柳州市考察调研。在广西柳工集团有限公司，习近平先后走进公司展厅、研发实验中心、挖掘机装配厂等，听取企业发展情况介绍，察看主要产品展示，同企业职工和技术研发人员亲切交谈。习近平强调，制造业高质量发展是我国经济高质量发展的重中之重，建设社会主义现代化强国、发展壮大实体经济，都离不开制造业，要在推动产业优化升级上继续下功夫。只有创新才能自强、才能争先，要坚定不移走自主创新道路，把创新发展主动权牢牢掌握在自己手中。要坚持党对国有企业的全面领导，坚持加强党的领导和完善公司治理相统一，在深化企业改革中搞好党的建设，充分发挥党组织在企业改革发展中的领导核心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习近平来到柳州螺蛳粉生产集聚区，详细了解螺蛳粉特色产业促进就业、带动农民增收等情况。习近平指出，发展特色产业是地方做实做强做优实体经济的一大实招，要结合自身条件和优势，推动高质量发展。要把住质量安全关，推进标准化、品牌化。要帮助民营企业解决实际困难，鼓励、支持、引导民营企业发展壮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是我国少数民族人口最多的自治区。27日上午，习近平来到位于南宁市邕江之畔的广西民族博物馆，参观壮族文化展。博物馆外，三月三“歌圩节”壮族对歌等民族文化活动正在这里集中展示。习近平强调，广西是全国民族团结进步示范区，要继续发挥好示范带动作用。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当天上午，习近平听取了广西壮族自治区党委和政府工作汇报，对广西各项工作取得的成绩给予肯定，希望广西各族干部群众奋力谱写全面建设社会主义现代化国家的广西篇章，以优异成绩庆祝建党一百周年。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提高人民生活品质，落实就业优先战略和积极就业政策，做好高校毕业生、退役军人、农民工和城镇困难人员等重点群体就业工作。要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丁薛祥、刘鹤、陈希、何立峰和中央有关部门负责同志陪同考察。</w:t>
      </w:r>
    </w:p>
    <w:p>
      <w:pPr>
        <w:ind w:firstLine="640" w:firstLineChars="200"/>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r>
        <w:rPr>
          <w:rFonts w:hint="eastAsia" w:ascii="仿宋" w:hAnsi="仿宋" w:eastAsia="仿宋" w:cs="仿宋"/>
          <w:i w:val="0"/>
          <w:iCs w:val="0"/>
          <w:caps w:val="0"/>
          <w:color w:val="222222"/>
          <w:spacing w:val="0"/>
          <w:sz w:val="32"/>
          <w:szCs w:val="32"/>
          <w:lang w:eastAsia="zh-CN"/>
        </w:rPr>
        <w:drawing>
          <wp:inline distT="0" distB="0" distL="114300" distR="114300">
            <wp:extent cx="5266690" cy="3950335"/>
            <wp:effectExtent l="0" t="0" r="10160" b="12065"/>
            <wp:docPr id="1" name="图片 1" descr="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0（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1EF7"/>
    <w:rsid w:val="142F0B65"/>
    <w:rsid w:val="1CBD4C73"/>
    <w:rsid w:val="251A353B"/>
    <w:rsid w:val="2D5B09D1"/>
    <w:rsid w:val="48BB2639"/>
    <w:rsid w:val="750B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2021-05-11T07:03:00Z</dcterms:created>
  <dc:creator>hp</dc:creator>
  <cp:lastModifiedBy>hp</cp:lastModifiedBy>
  <cp:lastPrinted>2021-09-22T09:18:44Z</cp:lastPrinted>
  <dcterms:modified xsi:type="dcterms:W3CDTF">2021-09-22T09:19:55Z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83F447C9E45949D6BB6D5EB53E1C19F7</vt:lpwstr>
  </property>
</Properties>
</file>