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i w:val="0"/>
          <w:iCs w:val="0"/>
          <w:caps w:val="0"/>
          <w:color w:val="000000"/>
          <w:spacing w:val="8"/>
          <w:sz w:val="36"/>
          <w:szCs w:val="36"/>
          <w:shd w:val="clear" w:color="auto" w:fill="FFFFFF"/>
          <w:lang w:val="en-US" w:eastAsia="zh-CN"/>
        </w:rPr>
      </w:pPr>
      <w:r>
        <w:rPr>
          <w:rFonts w:hint="eastAsia" w:ascii="仿宋_GB2312" w:hAnsi="仿宋_GB2312" w:eastAsia="仿宋_GB2312" w:cs="仿宋_GB2312"/>
          <w:b/>
          <w:bCs/>
          <w:i w:val="0"/>
          <w:iCs w:val="0"/>
          <w:caps w:val="0"/>
          <w:color w:val="000000"/>
          <w:spacing w:val="8"/>
          <w:sz w:val="36"/>
          <w:szCs w:val="36"/>
          <w:shd w:val="clear" w:color="auto" w:fill="FFFFFF"/>
          <w:lang w:val="en-US" w:eastAsia="zh-CN"/>
        </w:rPr>
        <w:t>乌兰达坝苏木党委党史学习教育夜校第九期</w:t>
      </w:r>
    </w:p>
    <w:p>
      <w:pPr>
        <w:ind w:firstLine="672" w:firstLineChars="200"/>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t>8</w:t>
      </w:r>
      <w:r>
        <w:rPr>
          <w:rFonts w:hint="eastAsia" w:ascii="仿宋_GB2312" w:hAnsi="仿宋_GB2312" w:eastAsia="仿宋_GB2312" w:cs="仿宋_GB2312"/>
          <w:b w:val="0"/>
          <w:bCs w:val="0"/>
          <w:i w:val="0"/>
          <w:iCs w:val="0"/>
          <w:caps w:val="0"/>
          <w:color w:val="000000"/>
          <w:spacing w:val="8"/>
          <w:sz w:val="32"/>
          <w:szCs w:val="32"/>
          <w:shd w:val="clear" w:color="auto" w:fill="FFFFFF"/>
        </w:rPr>
        <w:t>月</w:t>
      </w: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t>24</w:t>
      </w:r>
      <w:r>
        <w:rPr>
          <w:rFonts w:hint="eastAsia" w:ascii="仿宋_GB2312" w:hAnsi="仿宋_GB2312" w:eastAsia="仿宋_GB2312" w:cs="仿宋_GB2312"/>
          <w:b w:val="0"/>
          <w:bCs w:val="0"/>
          <w:i w:val="0"/>
          <w:iCs w:val="0"/>
          <w:caps w:val="0"/>
          <w:color w:val="000000"/>
          <w:spacing w:val="8"/>
          <w:sz w:val="32"/>
          <w:szCs w:val="32"/>
          <w:shd w:val="clear" w:color="auto" w:fill="FFFFFF"/>
        </w:rPr>
        <w:t>日，</w:t>
      </w: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乌兰达坝苏木</w:t>
      </w: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t>举办了党史学习教育夜校第九期，由</w:t>
      </w: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乌兰达坝苏木</w:t>
      </w: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t>干部潘志杰领学了《求是》杂志发表的习近平总书记重要文章《总结党的历史经验  加强党的政治建设》内容。</w:t>
      </w:r>
    </w:p>
    <w:p>
      <w:pPr>
        <w:jc w:val="cente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drawing>
          <wp:inline distT="0" distB="0" distL="114300" distR="114300">
            <wp:extent cx="5013325" cy="3344545"/>
            <wp:effectExtent l="0" t="0" r="15875" b="8255"/>
            <wp:docPr id="4" name="图片 4" descr="IMG_1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1013"/>
                    <pic:cNvPicPr>
                      <a:picLocks noChangeAspect="1"/>
                    </pic:cNvPicPr>
                  </pic:nvPicPr>
                  <pic:blipFill>
                    <a:blip r:embed="rId4"/>
                    <a:stretch>
                      <a:fillRect/>
                    </a:stretch>
                  </pic:blipFill>
                  <pic:spPr>
                    <a:xfrm>
                      <a:off x="0" y="0"/>
                      <a:ext cx="5013325" cy="3344545"/>
                    </a:xfrm>
                    <a:prstGeom prst="rect">
                      <a:avLst/>
                    </a:prstGeom>
                  </pic:spPr>
                </pic:pic>
              </a:graphicData>
            </a:graphic>
          </wp:inline>
        </w:drawing>
      </w:r>
    </w:p>
    <w:p>
      <w:pPr>
        <w:jc w:val="cente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drawing>
          <wp:inline distT="0" distB="0" distL="114300" distR="114300">
            <wp:extent cx="5018405" cy="3345815"/>
            <wp:effectExtent l="0" t="0" r="10795" b="6985"/>
            <wp:docPr id="5" name="图片 5" descr="IMG_1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1019"/>
                    <pic:cNvPicPr>
                      <a:picLocks noChangeAspect="1"/>
                    </pic:cNvPicPr>
                  </pic:nvPicPr>
                  <pic:blipFill>
                    <a:blip r:embed="rId5"/>
                    <a:stretch>
                      <a:fillRect/>
                    </a:stretch>
                  </pic:blipFill>
                  <pic:spPr>
                    <a:xfrm>
                      <a:off x="0" y="0"/>
                      <a:ext cx="5018405" cy="3345815"/>
                    </a:xfrm>
                    <a:prstGeom prst="rect">
                      <a:avLst/>
                    </a:prstGeom>
                  </pic:spPr>
                </pic:pic>
              </a:graphicData>
            </a:graphic>
          </wp:inline>
        </w:drawing>
      </w:r>
    </w:p>
    <w:p>
      <w:pPr>
        <w:jc w:val="center"/>
        <w:rPr>
          <w:rFonts w:hint="eastAsia" w:ascii="仿宋_GB2312" w:hAnsi="仿宋_GB2312" w:eastAsia="仿宋_GB2312" w:cs="仿宋_GB2312"/>
          <w:b/>
          <w:bCs/>
          <w:i w:val="0"/>
          <w:iCs w:val="0"/>
          <w:caps w:val="0"/>
          <w:color w:val="404040"/>
          <w:spacing w:val="0"/>
          <w:sz w:val="32"/>
          <w:szCs w:val="32"/>
          <w:shd w:val="clear" w:fill="FFFFFF"/>
        </w:rPr>
      </w:pPr>
      <w:r>
        <w:rPr>
          <w:rFonts w:hint="eastAsia" w:ascii="仿宋_GB2312" w:hAnsi="仿宋_GB2312" w:eastAsia="仿宋_GB2312" w:cs="仿宋_GB2312"/>
          <w:b/>
          <w:bCs/>
          <w:i w:val="0"/>
          <w:iCs w:val="0"/>
          <w:caps w:val="0"/>
          <w:color w:val="404040"/>
          <w:spacing w:val="0"/>
          <w:sz w:val="32"/>
          <w:szCs w:val="32"/>
          <w:shd w:val="clear" w:fill="FFFFFF"/>
        </w:rPr>
        <w:t>《求是》杂志发表习近平总书记重要文章《总结党的历史经验，加强党的政治建设》</w:t>
      </w:r>
    </w:p>
    <w:p>
      <w:pPr>
        <w:ind w:firstLine="640" w:firstLineChars="200"/>
        <w:jc w:val="left"/>
        <w:rPr>
          <w:rFonts w:hint="eastAsia" w:ascii="仿宋_GB2312" w:hAnsi="仿宋_GB2312" w:eastAsia="仿宋_GB2312" w:cs="仿宋_GB2312"/>
          <w:b w:val="0"/>
          <w:bCs w:val="0"/>
          <w:i w:val="0"/>
          <w:iCs w:val="0"/>
          <w:caps w:val="0"/>
          <w:color w:val="404040"/>
          <w:spacing w:val="0"/>
          <w:sz w:val="32"/>
          <w:szCs w:val="32"/>
          <w:shd w:val="clear" w:fill="FFFFFF"/>
        </w:rPr>
      </w:pP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《求是》杂志将发表中共中央总书记、国家主席、中央军委主席习近平的重要文章《总结党的历史经验，加强党的政治建设》。</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文章强调，党的政治建设是一个永恒课题。党的十九大旗帜鲜明把党的政治建设摆在首位，并强调要以党的政治建设为统领。从政治上建设党是我们党不断发展壮大、从胜利走向胜利的重要保证。历史经验表明，我们党作为马克思主义政党，必须旗帜鲜明讲政治，严肃认真开展党内政治生活。讲政治，是我们党补钙壮骨、强身健体的根本保证，是我们党培养自我革命勇气、增强自我净化能力、提高排毒杀菌政治免疫力的根本途径。</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文章指出，党的政治建设的首要任务，就是保证全党服从中央，坚持党中央权威和集中统一领导，绝不能有丝毫含糊和动摇，必须常抓不懈。要教育引导全党从党史中汲取正反两方面历史经验，坚定不移向党中央看齐，切实增强“四个意识”、坚定“四个自信”、做到“两个维护”，自觉在思想上政治上行动上同党中央保持高度一致，确保全党上下拧成一股绳，心往一处想、劲往一处使。</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文章指出，要注重提高政治能力，牢固树立政治理想，正确把握政治方向，坚定站稳政治立场，严格遵守政治纪律，加强政治历练，积累政治经验，自觉把讲政治贯穿于党性锻炼全过程。提高政治能力，首先要把握正确政治方向，坚持中国共产党领导和我国社会主义制度。在这个问题上，决不能有任何迷糊和动摇！这次抗击新冠肺炎疫情斗争的实践再次证明，中国共产党是风雨来袭时中国人民最可靠的主心骨，我国社会主义制度是抵御风险挑战的最有力制度保证。政治上的主动是最有利的主动，政治上的被动是最危险的被动。必须增强政治意识，善于从政治上看问题，善于把握政治大局，使讲政治的要求从外部要求转化为内在主动，不断提高政治判断力、政治领悟力、政治执行力。</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文章指出，讲政治是具体的，“两个维护”要体现在坚决贯彻党中央决策部署的行动上，体现在履职尽责、做好本职工作的实效上，体现在党员、干部的日常言行上。要从红色基因中汲取强大的信仰力量，自觉做共产主义远大理想和中国特色社会主义共同理想的坚定信仰者和忠实实践者，真正成为百折不挠、终生不悔的马克思主义战士。</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t>全文</w:t>
      </w:r>
    </w:p>
    <w:p>
      <w:pPr>
        <w:jc w:val="cente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一</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遵义会议作为我们党历史上一次具有伟大转折意义的重要会议，在把马克思主义基本原理同中国具体实际相结合、坚持走独立自主道路、坚定正确的政治路线和政策策略、建设坚强成熟的中央领导集体等方面，留下宝贵经验和重要启示。我们要运用好遵义会议历史经验，让遵义会议精神永放光芒。</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　　(2015年6月16日至18日在贵州调研时的讲话)</w:t>
      </w:r>
    </w:p>
    <w:p>
      <w:pPr>
        <w:jc w:val="cente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二</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毛主席在党的七大预备会议上讲过一段名言：“要知道，一个队伍经常是不大整齐的，所以就要常常喊看齐，向左看齐，向右看齐，向中看齐。我们要向中央基准看齐，向大会基准看齐。看齐是原则，有偏差是实际生活，有了偏差，就喊看齐。”毛主席说，看齐是原则，有偏差是实际生活。这是很深刻的道理。就像军队一样，再训练有素的部队也经常要喊看齐，而且要天天喊、时时喊。当然，整队型看齐比较容易，因为那是形体上的，思想上政治上行动上看齐就不那么容易了。经常喊看齐是我们党加强自身建设的规律和经验。只有经常喊看齐，只有各级党组织都经常喊看齐，才能时刻警醒、及时纠偏，使全党始终保持整齐昂扬的奋进状态。不断把领导干部集中到党校来学习培训，一个重要目的就是帮助大家向党中央看齐。</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(2015年12月11日在全国党校工作会议上的讲话)</w:t>
      </w:r>
    </w:p>
    <w:p>
      <w:pPr>
        <w:jc w:val="cente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三</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党的十一届三中全会以后，我们党总结党内政治生活正反两方面经验特别是“文化大革命”的惨痛教训，于1980年制定了《关于党内政治生活的若干准则》。这个准则，在“文化大革命”结束后的那个特殊时期，对实现政治上、思想上、组织上、作风上的拨乱反正和全党工作中心的转移，促进党内的团结统一、保证改革开放和社会主义现代化建设顺利进行，发挥了十分重要的作用。</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1980年准则，既对当时党内存在的突出矛盾和问题提出了解决的办法，又对党在长期实践中取得的宝贵经验进行了归纳，是对马克思主义建党理论的丰富发展，具有开创性意义，其主要原则和规定今天依然适用。比如，关于党内政治生活的目标和基本准则，关于坚持党的政治路线和思想路线，关于坚持集体领导、反对个人专断，关于维护党的集中统一、严格遵守党的纪律，关于坚持党性，关于要讲真话、言行一致，关于发扬党内民主、正确对待不同意见，关于保障党员权利不受侵犯，关于接受党和群众的监督、不准搞特权，等等。这些都要继续坚持。</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(2016年10月24日在中共十八届六中全会上所作的《关于&lt;关于新形势下党内政治生活的若干准则&gt;和&lt;中国共产党党内监督条例&gt;的说明》)</w:t>
      </w:r>
    </w:p>
    <w:p>
      <w:pPr>
        <w:jc w:val="cente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四</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党的历史、新中国发展的历史都告诉我们：要治理好我们这个大党、治理好我们这个大国，保证党的团结和集中统一至关重要，维护党中央权威至关重要。维护党中央权威，是中央政治局贯彻执行《关于新形势下党内政治生活的若干准则》、《中国共产党党内监督条例》的重要要求。中央政治局的同志要牢固树立政治意识、大局意识、核心意识、看齐意识，坚持以党的旗帜为旗帜、以党的方向为方向、以党的意志为意志，当政治上的明白人。对党忠诚，关键是要有坚定的理想信念。“四个意识”不是空洞的口号，不能只停留在口头表态上，要切实落实到行动上。大家要以党的基本路线为根本遵循，认真领会和正确把握党的理论和路线方针政策，多从人类发展大潮流、世界变化大格局、中国发展大历史来认识和把握党的基本路线，深刻领会为什么基本路线要长期坚持。</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(2016年12月26日、27日在中共十八届中央政治局民主生活会上的讲话)</w:t>
      </w:r>
    </w:p>
    <w:p>
      <w:pPr>
        <w:jc w:val="cente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五</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历史经验表明，我们党作为马克思主义政党，必须旗帜鲜明讲政治，严肃认真开展党内政治生活。讲政治，是我们党补钙壮骨、强身健体的根本保证，是我们党培养自我革命勇气、增强自我净化能力、提高排毒杀菌政治免疫力的根本途径。什么时候全党讲政治、党内政治生活正常健康，我们党就风清气正、团结统一，充满生机活力，党的事业就蓬勃发展；反之，就弊病丛生、人心涣散、丧失斗志，各种错误思想得不到及时纠正，给党的事业造成严重损失。党的高级干部要注重提高政治能力，牢固树立政治理想，正确把握政治方向，坚定站稳政治立场，严格遵守政治纪律，加强政治历练，积累政治经验，自觉把讲政治贯穿于党性锻炼全过程，使自己的政治能力与担任的领导职责相匹配。</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(2017年2月13日在省部级主要领导干部学习贯彻十八届六中全会精神专题研讨班开班式上的讲话)</w:t>
      </w:r>
    </w:p>
    <w:p>
      <w:pPr>
        <w:jc w:val="cente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六</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旗帜鲜明讲政治是我们党作为马克思主义政党的根本要求。我们党历来重视提高党员的政治觉悟。1927年10月毛泽东同志亲自撰写的“牺牲个人，努力革命，阶级斗争，服从组织，严守秘密，永不叛党”入党誓词，句句都是共产党人政治觉悟的生动写照。总结我们党的历史经验特别是党的十八大以来加强党的全面领导和全面从严治党实践取得的成效，党的十九大旗帜鲜明把党的政治建设摆在首位，并强调要以党的政治建设为统领。</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大家作为中央委员会的成员和省部级主要领导干部，必须把讲政治作为根本要求。讲政治最根本就是要讲党性，在思想政治上讲政治立场、政治方向、政治原则、政治道路，在行动实践上讲维护党中央权威、执行党的政治路线、严格遵守党的政治纪律和政治规矩。党的政治建设的首要任务，就是保证全党服从中央，坚持党中央权威和集中统一领导，绝不能有丝毫含糊和动摇。</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(2018年1月5日在新进中央委员会的委员、候补委员和省部级主要领导干部学习贯彻习近平新时代中国特色社会主义思想和党的十九大精神研讨班上的讲话)</w:t>
      </w:r>
    </w:p>
    <w:p>
      <w:pPr>
        <w:jc w:val="cente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七</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党的政治建设是一个永恒课题，来不得半点松懈。我们党历来注重从政治上建设党。从古田会议上毛泽东同志提出思想建党、政治建军原则，到1945年党的七大提出“首先着重在思想上、政治上进行建设，同时也在组织上进行建设”；从新中国成立后毛泽东同志提出“政治工作是一切经济工作的生命线”，到改革开放后邓小平同志强调“到什么时候都得讲政治”，都表明注重从政治上建设党是我们党不断发展壮大、从胜利走向胜利的重要保证。</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(2018年6月29日在十九届中央政治局第六次集体学习时的讲话)</w:t>
      </w:r>
    </w:p>
    <w:p>
      <w:pPr>
        <w:jc w:val="cente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八</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政治方向是党生存发展第一位的问题，事关党的前途命运和事业兴衰成败。红军过草地的时候，伙夫同志一起床，不问今天有没有米煮饭，却先问向南走还是向北走。这说明在红军队伍里，即便是一名炊事员，也懂得方向问题比吃什么更重要。如果在方向问题上出现偏离，就会犯颠覆性错误。对此，我们必须有十分清醒的认识。</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(2018年6月29日在十九届中央政治局第六次集体学习时的讲话)</w:t>
      </w:r>
    </w:p>
    <w:p>
      <w:pPr>
        <w:jc w:val="cente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九</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革命理想高于天。江西到处传颂着革命先烈可歌可泣的英雄故事。“敌人只能砍下我们的头颅，决不能动摇我们的信仰”，这是方志敏同志牺牲前留下的铮铮誓言。刘仁堪烈士在就义前，敌人残忍地割下了他的舌头，他仍然用脚蘸着流下的鲜血写下“革命成功万岁”。江善忠烈士留下血书，“死到阴间不反水，保护共产党万万年”。革命先烈为了理想和信念慷慨赴死，靠的是信仰。今天，像战争年代那种血与火的生死考验少了，但具有新的历史特点的伟大斗争仍然在继续，我们正面临着一系列重大挑战、重大风险、重大阻力、重大矛盾的艰巨考验。没有坚定的理想信念，就会在乱云飞渡的复杂环境中迷失方向、在泰山压顶的巨大压力下退缩逃避、在糖衣炮弹的轮番轰炸下缴械投降。我们要从红色基因中汲取强大的信仰力量，增强“四个意识”，坚定“四个自信”，做到“两个维护”，自觉做共产主义远大理想和中国特色社会主义共同理想的坚定信仰者和忠实实践者，真正成为百折不挠、终生不悔的马克思主义战士。</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(2019年5月22日在江西考察工作结束时的讲话)</w:t>
      </w:r>
    </w:p>
    <w:p>
      <w:pPr>
        <w:jc w:val="cente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十</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讲政治是具体的，“两个维护”要体现在坚决贯彻党中央决策部署的行动上，体现在履职尽责、做好本职工作的实效上，体现在党员、干部的日常言行上。战争年代，党中央和毛主席用电台指挥全党全军，“嘀嗒、嘀嗒”就是党中央和毛主席的声音，全党全军都无条件执行。大家想想，如果党中央发出的号令没人听，做不到令行禁止，那还谈什么维护党中央权威和集中统一领导！</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(2019年7月9日在中央和国家机关党的建设工作会议上的讲话)</w:t>
      </w:r>
    </w:p>
    <w:p>
      <w:pPr>
        <w:jc w:val="cente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十一</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年轻干部要提高政治能力。在干部干好工作所需的各种能力中，政治能力是第一位的。有了过硬的政治能力，才能做到自觉在思想上政治上行动上同党中央保持高度一致，在任何时候任何情况下都能“不畏浮云遮望眼”、“乱云飞渡仍从容”。提高政治能力，首先要把握正确政治方向，坚持中国共产党领导和我国社会主义制度。在这个问题上，决不能有任何迷糊和动摇！这次抗击新冠肺炎疫情斗争的实践再次证明，中国共产党是风雨来袭时中国人民最可靠的主心骨，我国社会主义制度是抵御风险挑战的最有力制度保证。年轻干部必须坚守一条，凡是有利于坚持党的领导和我国社会主义制度的事就坚定不移做，凡是不利于坚持党的领导和我国社会主义制度的事就坚决不做！要不断提高政治敏锐性和政治鉴别力，观察分析形势首先要把握政治因素，特别是要能够透过现象看本质，做到眼睛亮、见事早、行动快。提高政治能力必须对党的政治纪律和政治规矩怀有敬畏之心。要自觉加强政治历练，增强政治自制力，始终做政治上的“明白人”、“老实人”。要注重提高马克思主义理论水平，学深悟透，融会贯通，掌握辩证唯物主义和历史唯物主义，掌握贯穿其中的马克思主义立场观点方法，掌握中国化的马克思主义，做马克思主义的坚定信仰者、忠实实践者。</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(2020年10月10日在2020年秋季学期中央党校(国家行政学院)中青年干部培训班开班式上的讲话)</w:t>
      </w:r>
    </w:p>
    <w:p>
      <w:pPr>
        <w:jc w:val="cente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十二</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我们党即将迎来百年华诞。从建党的开天辟地，到新中国成立的改天换地，到改革开放的翻天覆地，再到党的十八大以来党和国家事业取得历史性成就、发生历史性变革，根本原因就在于我们党始终坚守了为中国人民谋幸福、为中华民族谋复兴的初心和使命。我们党要始终做到不忘初心、牢记使命，把党和人民事业长长久久推进下去，必须增强政治意识，善于从政治上看问题，善于把握政治大局，不断提高政治判断力、政治领悟力、政治执行力。</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(2020年12月24日、25日在中共十九届中央政治局民主生活会上的讲话)</w:t>
      </w:r>
    </w:p>
    <w:p>
      <w:pPr>
        <w:jc w:val="cente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十三</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旗帜鲜明讲政治，既是马克思主义政党的鲜明特征，也是我们党一以贯之的政治优势。党领导人民治国理政，最重要的就是坚持正确政治方向，始终保持我们党的政治本色，始终沿着中国特色社会主义道路前进。中央政治局的同志要找准坐标、选准方位、瞄准靶心，善于从政治上观察和处理问题，使讲政治的要求从外部要求转化为内在主动。</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(2020年12月24日、25日在中共十九届中央政治局民主生活会上的讲话)</w:t>
      </w:r>
    </w:p>
    <w:p>
      <w:pPr>
        <w:jc w:val="cente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十四</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我们党领导人民进行革命、建设、改革的历史进程反复证明了一个道理：政治上的主动是最有利的主动，政治上的被动是最危险的被动。增强政治判断力，就要以国家政治安全为大、以人民为重、以坚持和发展中国特色社会主义为本，增强科学把握形势变化、精准识别现象本质、清醒明辨行为是非、有效抵御风险挑战的能力。</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(2020年12月24日、25日在中共十九届中央政治局民主生活会上的讲话)</w:t>
      </w:r>
    </w:p>
    <w:p>
      <w:pPr>
        <w:jc w:val="cente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十五</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保证全党服从中央，维护党中央权威和集中统一领导，是党的政治建设的首要任务，必须常抓不懈。在党的历史上，遵义会议是一次具有伟大转折意义的重要会议。这次会议在红军第五次反“围剿”失败和长征初期严重受挫的历史关头召开，确立了毛泽东同志在党中央和红军的领导地位，开始确立了以毛泽东同志为主要代表的马克思主义正确路线在党中央的领导地位，开始形成以毛泽东同志为核心的党的第一代中央领导集体，开启了我们党独立自主解决中国革命实际问题的新阶段，在最危急关头挽救了党、挽救了红军、挽救了中国革命。但是，遵义会议后，全党真正深刻认识到维护党中央权威和集中统一领导的重大意义并成为自觉行动还经历了一个过程。长征途中，在我们党最需要团结的时候，张国焘挟兵自重、另立中央，公然走上分裂党和红军的道路。抗战初期，王明在党内拉帮结派、我行我素，不听党中央指挥，再次从反面教育了全党。延安时期，为了解决党内存在的思想分歧、宗派主义等问题，我们党开展了大规模的整风运动，使全党达到了空前的团结和统一，为夺取抗战胜利和全国解放奠定了强大思想政治基础。</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(2021年2月20日在党史学习教育动员大会上的讲话)</w:t>
      </w:r>
    </w:p>
    <w:p>
      <w:pPr>
        <w:jc w:val="cente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十六</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党的十八大以来，我们全力推进党的政治建设，健全维护党中央权威和集中统一领导的各项制度，党的团结统一更加巩固。同时，我们也要看到，现在仍有一些党员、干部政治意识不强、政治敏锐性不高，不善于从政治上观察和处理问题，对“国之大者”不关心，对政治要求、政治规矩、政治纪律不上心，对各种问题的政治危害性不走心，对贯彻落实党中央的大政方针不用心，讲政治还没有从外部要求转化为内在主动。维护党中央权威和集中统一领导不能停留在口头上，而是要体现在行动上。要教育引导全党从党史中汲取正反两方面历史经验，坚定不移向党中央看齐，不断提高政治判断力、政治领悟力、政治执行力，切实增强“四个意识”、坚定“四个自信”、做到“两个维护”，自觉在思想上政治上行动上同党中央保持高度一致，确保全党上下拧成一股绳，心往一处想、劲往一处使。</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(2021年2月20日在党史学习教育动员大会上的讲话)</w:t>
      </w:r>
    </w:p>
    <w:p>
      <w:pPr>
        <w:ind w:firstLine="672" w:firstLineChars="200"/>
        <w:jc w:val="left"/>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pPr>
      <w:bookmarkStart w:id="0" w:name="_GoBack"/>
      <w:bookmarkEnd w:id="0"/>
      <w:r>
        <w:rPr>
          <w:rFonts w:hint="eastAsia" w:ascii="仿宋_GB2312" w:hAnsi="仿宋_GB2312" w:eastAsia="仿宋_GB2312" w:cs="仿宋_GB2312"/>
          <w:b w:val="0"/>
          <w:bCs w:val="0"/>
          <w:i w:val="0"/>
          <w:iCs w:val="0"/>
          <w:caps w:val="0"/>
          <w:color w:val="000000"/>
          <w:spacing w:val="8"/>
          <w:sz w:val="32"/>
          <w:szCs w:val="32"/>
          <w:shd w:val="clear" w:color="auto" w:fill="FFFFFF"/>
          <w:lang w:eastAsia="zh-CN"/>
        </w:rPr>
        <w:t>※这是习近平总书记2015年6月至2021年2月期间文稿中有关总结党的历史经验，加强党的政治建设内容的节录。</w:t>
      </w:r>
    </w:p>
    <w:p>
      <w:pPr>
        <w:rPr>
          <w:rFonts w:hint="eastAsia" w:ascii="仿宋_GB2312" w:hAnsi="仿宋_GB2312" w:eastAsia="仿宋_GB2312" w:cs="仿宋_GB2312"/>
          <w:b w:val="0"/>
          <w:bCs w:val="0"/>
          <w:i w:val="0"/>
          <w:iCs w:val="0"/>
          <w:caps w:val="0"/>
          <w:color w:val="404040"/>
          <w:spacing w:val="0"/>
          <w:sz w:val="32"/>
          <w:szCs w:val="32"/>
          <w:shd w:val="clear" w:fill="FFFFFF"/>
        </w:rPr>
      </w:pPr>
    </w:p>
    <w:p>
      <w:pPr>
        <w:jc w:val="both"/>
        <w:rPr>
          <w:rFonts w:hint="eastAsia" w:ascii="仿宋_GB2312" w:hAnsi="仿宋_GB2312" w:eastAsia="仿宋_GB2312" w:cs="仿宋_GB2312"/>
          <w:b w:val="0"/>
          <w:bCs w:val="0"/>
          <w:i w:val="0"/>
          <w:iCs w:val="0"/>
          <w:caps w:val="0"/>
          <w:color w:val="000000"/>
          <w:spacing w:val="8"/>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34BD6"/>
    <w:rsid w:val="2E184A73"/>
    <w:rsid w:val="3CA74936"/>
    <w:rsid w:val="5EFD6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2021-09-02T06:58:00Z</dcterms:created>
  <dc:creator>hp</dc:creator>
  <cp:lastModifiedBy>hp</cp:lastModifiedBy>
  <cp:lastPrinted>2021-09-02T07:26:00Z</cp:lastPrinted>
  <dcterms:modified xsi:type="dcterms:W3CDTF">2021-10-26T03:09:58Z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5F632AAFEA204EF68C57A820A754056D</vt:lpwstr>
  </property>
</Properties>
</file>