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习近平</w:t>
      </w:r>
      <w:r>
        <w:rPr>
          <w:rFonts w:hint="eastAsia" w:ascii="仿宋" w:hAnsi="仿宋" w:eastAsia="仿宋" w:cs="仿宋"/>
          <w:b/>
          <w:bCs/>
          <w:sz w:val="36"/>
          <w:szCs w:val="36"/>
          <w:lang w:val="en-US" w:eastAsia="zh-CN"/>
        </w:rPr>
        <w:t>总书记在</w:t>
      </w:r>
      <w:r>
        <w:rPr>
          <w:rFonts w:hint="eastAsia" w:ascii="仿宋" w:hAnsi="仿宋" w:eastAsia="仿宋" w:cs="仿宋"/>
          <w:b/>
          <w:bCs/>
          <w:sz w:val="36"/>
          <w:szCs w:val="36"/>
        </w:rPr>
        <w:t>党史学习教育动员大会</w:t>
      </w:r>
    </w:p>
    <w:p>
      <w:pPr>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上的</w:t>
      </w:r>
      <w:r>
        <w:rPr>
          <w:rFonts w:hint="eastAsia" w:ascii="仿宋" w:hAnsi="仿宋" w:eastAsia="仿宋" w:cs="仿宋"/>
          <w:b/>
          <w:bCs/>
          <w:sz w:val="36"/>
          <w:szCs w:val="36"/>
        </w:rPr>
        <w:t>重要讲话</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党史学习教育动员大</w:t>
      </w:r>
      <w:bookmarkStart w:id="0" w:name="_GoBack"/>
      <w:bookmarkEnd w:id="0"/>
      <w:r>
        <w:rPr>
          <w:rFonts w:hint="eastAsia" w:ascii="仿宋" w:hAnsi="仿宋" w:eastAsia="仿宋" w:cs="仿宋"/>
          <w:sz w:val="32"/>
          <w:szCs w:val="32"/>
        </w:rPr>
        <w:t>会2021年2月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中共中央政治局常委李克强、栗战书、汪洋、赵乐际、韩正，国家副主席王岐山出席会议，中共中央政治局常委王沪宁主持会议。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rPr>
          <w:rFonts w:hint="eastAsia" w:ascii="仿宋" w:hAnsi="仿宋" w:eastAsia="仿宋" w:cs="仿宋"/>
          <w:sz w:val="32"/>
          <w:szCs w:val="32"/>
        </w:rPr>
      </w:pPr>
      <w:r>
        <w:rPr>
          <w:rFonts w:hint="eastAsia" w:ascii="仿宋" w:hAnsi="仿宋" w:eastAsia="仿宋" w:cs="仿宋"/>
          <w:sz w:val="32"/>
          <w:szCs w:val="32"/>
        </w:rPr>
        <w:t>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在全党开展党史学习教育，是党的政治生活中的一件大事。全党要高度重视，提高思想站位，立足实际、守正创新，高标准高质量完成学习教育各项任务。一是要加强组织领导。各级党委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rPr>
          <w:rFonts w:hint="eastAsia" w:ascii="仿宋" w:hAnsi="仿宋" w:eastAsia="仿宋" w:cs="仿宋"/>
          <w:sz w:val="32"/>
          <w:szCs w:val="32"/>
        </w:rPr>
      </w:pPr>
      <w:r>
        <w:rPr>
          <w:rFonts w:hint="eastAsia" w:ascii="仿宋" w:hAnsi="仿宋" w:eastAsia="仿宋" w:cs="仿宋"/>
          <w:sz w:val="32"/>
          <w:szCs w:val="32"/>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rPr>
          <w:rFonts w:hint="eastAsia" w:ascii="仿宋" w:hAnsi="仿宋" w:eastAsia="仿宋" w:cs="仿宋"/>
          <w:sz w:val="32"/>
          <w:szCs w:val="32"/>
        </w:rPr>
      </w:pPr>
    </w:p>
    <w:p>
      <w:pPr>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习近平总书记在十三届全国人大四次会议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内蒙古代表团审议时的重要讲话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共中央总书记、国家主席、中央军委主席习近平5日下午在参加他所在的十三届全国人大四次会议内蒙古代表团审议时强调，新发展理念是一个整体，必须完整、准确、全面理解和贯彻，着力服务和融入新发展格局。要倍加珍惜、继续坚持民族团结光荣传统和“模范自治区”崇高荣誉，巩固发展民族团结大局。要抓好党史学习教育，教育引导全体党员不忘初心、牢记使命，坚定不移为中国人民谋幸福、为中华民族谋复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认真听取大家发言后，习近平作了发言。他首先表示完全赞成政府工作报告，充分肯定内蒙古一年来的工作，希望内蒙古的同志坚持稳中求进工作总基调，坚持以人民为中心的发展思想，坚持统筹发展和安全，立足新发展阶段、贯彻新发展理念、构建新发展格局，按照把内蒙古建设成为我国北方重要生态安全屏障、祖国北疆安全稳定屏障，建设国家重要能源和战略资源基地、农畜产品生产基地，打造我国向北开放重要桥头堡的战略定位，毫不放松做好外防输入、内防反弹工作，在全面建设社会主义现代化国家新征程上书写内蒙古发展新篇章，以优异成绩庆祝建党一百周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习近平强调，要找准内蒙古在全国构建新发展格局中的定位，深入分析自己的优势领域和短板不足，进一步明确经济发展的重点产业和主攻方向，推动相关产业迈向高端化、智能化、绿色化，因地制宜发展战略性新兴产业和先进制造业，统筹推进基础设施建设。要注意扬长避短、培优增效，全力以赴把结构调过来、功能转过来、质量提上来。要紧扣产业链供应链部署创新链，不断提升科技支撑能力。要深化改革开放，优化营商环境，积极参与共建“一带一路”，以高水平开放促进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习近平指出，内蒙古如期完成了脱贫攻坚目标任务，可喜可贺。脱贫摘帽不是终点，而是新生活、新奋斗的起点。解决发展不平衡不充分问题、缩小城乡区域发展差距、实现人的全面发展和全体人民共同富裕，仍然任重道远。内蒙古地广人稀，农牧民生活居住比较分散，生态环境脆弱，在巩固拓展脱贫攻坚成果、推进乡村振兴上难度大、挑战多，要坚决守住防止规模性返贫的底线。要发展优势特色产业，发展适度规模经营，促进农牧业产业化、品牌化，并同发展文化旅游、乡村旅游结合起来，增加农牧民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习近平强调，要保护好内蒙古生态环境，筑牢祖国北方生态安全屏障。要坚持绿水青山就是金山银山的理念，坚定不移走生态优先、绿色发展之路。要继续打好污染防治攻坚战，加强大气、水、土壤污染综合治理，持续改善城乡环境。要强化源头治理，推动资源高效利用，加大重点行业、重要领域绿色化改造力度，发展清洁生产，加快实现绿色低碳发展。要统筹山水林田湖草沙系统治理，实施好生态保护修复工程，加大生态系统保护力度，提升生态系统稳定性和可持续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习近平指出，内蒙古作为我国最早成立的民族自治区，在促进民族团结上具有光荣传统，长期以来拥有“模范自治区”的崇高荣誉，要倍加珍惜、继续保持。要围绕共同团结奋斗、共同发展繁荣，牢记汉族离不开少数民族、少数民族离不开汉族、各少数民族之间也相互离不开，在促进民族团结方面把工作做细做实，增强各族群众对伟大祖国、中华民族、中华文化、中国共产党、中国特色社会主义的认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习近平强调，文化认同是最深层次的认同，是民族团结之根、民族和睦之魂。要认真做好推广普及国家通用语言文字工作，全面推行使用国家统编教材。要在各族干部群众中深入开展中华民族共同体意识教育，特别是要从青少年教育抓起，引导广大干部群众全面理解党的民族政策，树立正确的国家观、历史观、民族观、文化观、宗教观，旗帜鲜明反对各种错误思想观点，凝聚“建设亮丽内蒙古，共圆伟大中国梦”的合力。</w:t>
      </w:r>
    </w:p>
    <w:p>
      <w:pPr>
        <w:ind w:firstLine="665"/>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习近平指出，党中央已经对党史学习教育作出全面部署，要不折不扣抓好落实。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ind w:firstLine="665"/>
        <w:rPr>
          <w:rFonts w:hint="eastAsia" w:ascii="仿宋" w:hAnsi="仿宋" w:eastAsia="仿宋" w:cs="仿宋"/>
          <w:kern w:val="2"/>
          <w:sz w:val="32"/>
          <w:szCs w:val="32"/>
          <w:lang w:val="en-US" w:eastAsia="zh-CN" w:bidi="ar-SA"/>
        </w:rPr>
      </w:pPr>
    </w:p>
    <w:p>
      <w:pPr>
        <w:ind w:firstLine="665"/>
        <w:rPr>
          <w:rFonts w:hint="eastAsia" w:ascii="仿宋" w:hAnsi="仿宋" w:eastAsia="仿宋" w:cs="仿宋"/>
          <w:kern w:val="2"/>
          <w:sz w:val="32"/>
          <w:szCs w:val="32"/>
          <w:lang w:val="en-US" w:eastAsia="zh-CN" w:bidi="ar-SA"/>
        </w:rPr>
      </w:pPr>
    </w:p>
    <w:p>
      <w:pPr>
        <w:ind w:firstLine="665"/>
        <w:rPr>
          <w:rFonts w:hint="eastAsia" w:ascii="仿宋" w:hAnsi="仿宋" w:eastAsia="仿宋" w:cs="仿宋"/>
          <w:kern w:val="2"/>
          <w:sz w:val="32"/>
          <w:szCs w:val="32"/>
          <w:lang w:val="en-US" w:eastAsia="zh-CN" w:bidi="ar-SA"/>
        </w:rPr>
      </w:pPr>
    </w:p>
    <w:p>
      <w:pPr>
        <w:ind w:firstLine="665"/>
        <w:rPr>
          <w:rFonts w:hint="eastAsia" w:ascii="仿宋" w:hAnsi="仿宋" w:eastAsia="仿宋" w:cs="仿宋"/>
          <w:kern w:val="2"/>
          <w:sz w:val="32"/>
          <w:szCs w:val="32"/>
          <w:lang w:val="en-US" w:eastAsia="zh-CN" w:bidi="ar-SA"/>
        </w:rPr>
      </w:pPr>
    </w:p>
    <w:p>
      <w:pPr>
        <w:ind w:firstLine="665"/>
        <w:rPr>
          <w:rFonts w:hint="eastAsia" w:ascii="仿宋" w:hAnsi="仿宋" w:eastAsia="仿宋" w:cs="仿宋"/>
          <w:kern w:val="2"/>
          <w:sz w:val="32"/>
          <w:szCs w:val="32"/>
          <w:lang w:val="en-US" w:eastAsia="zh-CN" w:bidi="ar-SA"/>
        </w:rPr>
      </w:pPr>
    </w:p>
    <w:p>
      <w:pPr>
        <w:ind w:firstLine="665"/>
        <w:rPr>
          <w:rFonts w:hint="eastAsia" w:ascii="仿宋" w:hAnsi="仿宋" w:eastAsia="仿宋" w:cs="仿宋"/>
          <w:kern w:val="2"/>
          <w:sz w:val="32"/>
          <w:szCs w:val="32"/>
          <w:lang w:val="en-US" w:eastAsia="zh-CN" w:bidi="ar-SA"/>
        </w:rPr>
      </w:pPr>
    </w:p>
    <w:p>
      <w:pPr>
        <w:ind w:firstLine="665"/>
        <w:rPr>
          <w:rFonts w:hint="eastAsia" w:ascii="仿宋" w:hAnsi="仿宋" w:eastAsia="仿宋" w:cs="仿宋"/>
          <w:kern w:val="2"/>
          <w:sz w:val="32"/>
          <w:szCs w:val="32"/>
          <w:lang w:val="en-US" w:eastAsia="zh-CN" w:bidi="ar-SA"/>
        </w:rPr>
      </w:pPr>
    </w:p>
    <w:p>
      <w:pPr>
        <w:jc w:val="center"/>
        <w:rPr>
          <w:rFonts w:hint="eastAsia" w:ascii="仿宋" w:hAnsi="仿宋" w:eastAsia="仿宋" w:cs="仿宋"/>
          <w:b/>
          <w:bCs/>
          <w:sz w:val="36"/>
          <w:szCs w:val="36"/>
        </w:rPr>
      </w:pPr>
      <w:r>
        <w:rPr>
          <w:rFonts w:hint="eastAsia" w:ascii="仿宋" w:hAnsi="仿宋" w:eastAsia="仿宋" w:cs="仿宋"/>
          <w:b/>
          <w:bCs/>
          <w:sz w:val="36"/>
          <w:szCs w:val="36"/>
        </w:rPr>
        <w:t>石泰峰在自治区党史学习教育动员会议</w:t>
      </w:r>
    </w:p>
    <w:p>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rPr>
        <w:t>上</w:t>
      </w:r>
      <w:r>
        <w:rPr>
          <w:rFonts w:hint="eastAsia" w:ascii="仿宋" w:hAnsi="仿宋" w:eastAsia="仿宋" w:cs="仿宋"/>
          <w:b/>
          <w:bCs/>
          <w:sz w:val="36"/>
          <w:szCs w:val="36"/>
          <w:lang w:val="en-US" w:eastAsia="zh-CN"/>
        </w:rPr>
        <w:t>的讲话精神</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月27日，内蒙古自治区党史学习教育动员会议在呼和浩特召开。自治区党委书记、人大常委会主任石泰峰出席并讲话，强调全区各级党组织和广大党员要切实把思想和行动统一到习近平总书记在党史学习教育动员大会上的重要讲话精神和党中央决策部署上来，以高度的政治觉悟、昂扬的精神状态、务实的工作作风开展好党史学习教育，在学思用贯通、知信行统一中坚定理想信念、增强政治自觉、提振精神状态、展现担当作为，以优异成绩庆祝建党一百周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石泰峰在讲话中指出，一百年的党史，是中国共产党带领人民用鲜血、泪水和汗水写就的，充满了苦难和辉煌、曲折和胜利、付出和收获，蕴含着正反两方面的历史经验，蕴藏着无穷的智慧和力量，是我们在全面建设社会主义现代化国家新征程上总结历史经验、把握历史规律、增强开拓前进勇气和力量的精神宝库。在庆祝我们党百年华诞的重大时刻，在“两个一百年”奋斗目标历史交汇的关键节点，党中央决定在全党集中开展党史学习教育，具有重大而深远的意义。全区各级党组织和广大党员要深入学习领会习近平总书记关于党史的重要论述，以政治的眼光和历史的视野来认识开展党史学习教育的极端重要性，以高度的政治责任感和强烈的历史使命感抓好党史学习教育工作，切实增强修好党史这门必修课的思想自觉、政治自觉、行动自觉，从党的百年伟大奋斗历程中汲取继续前进的智慧和力量，以更加昂扬的精神状态和奋斗姿态建功新时代、奋进新征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石泰峰强调，要对标党中央部署要求，结合内蒙古实际，扎实深入推进党史学习教育工作。要把学史明理、学史增信、学史崇德、学史力行的目标要求融合起来、贯穿始终，把学党史、悟思想、办实事、开新局融入日常、抓在经常，把开展专题学习、加强政治引领、组织专题培训、开展“我为群众办实事”实践活动、召开专题民主生活会和专题组织生活会的工作安排落实落细落到位，教育引导广大党员从党史中汲取正反两方面历史经验，更加坚定自觉做到“两个维护”；从党的非凡历程中深刻感悟思想伟力，增强用党的创新理论武装头脑、指导实践、推动工作的政治自觉；从党践行初心使命的百年历史中深化对党的性质宗旨的认识，始终保持马克思主义政党的鲜明本色；从党的百年伟大奋斗历程中体悟中国共产党人的精神谱系，鼓起迈进新征程、奋进新时代的精气神；从波澜壮阔的百年党史中把握历史规律、总结历史经验，着力提高应对风险挑战、推动事业发展的能力和水平。</w:t>
      </w:r>
    </w:p>
    <w:p>
      <w:pPr>
        <w:rPr>
          <w:rFonts w:hint="eastAsia" w:ascii="仿宋" w:hAnsi="仿宋" w:eastAsia="仿宋" w:cs="仿宋"/>
          <w:sz w:val="32"/>
          <w:szCs w:val="32"/>
        </w:rPr>
      </w:pPr>
      <w:r>
        <w:rPr>
          <w:rFonts w:hint="eastAsia" w:ascii="仿宋" w:hAnsi="仿宋" w:eastAsia="仿宋" w:cs="仿宋"/>
          <w:sz w:val="32"/>
          <w:szCs w:val="32"/>
        </w:rPr>
        <w:t>石泰峰指出，内蒙古自治区是在中国共产党领导下最早成立的省级民族自治区，要认真组织学习研究党在内蒙古的历史，教育引导广大党员和各族群众更加全面了解和认识内蒙古的过去、现在和未来，更加深刻理解为什么中国共产党能很好地解决民族问题，为什么只有在中国共产党领导下才能实现各民族的解放、平等和共同团结进步、共同繁荣发展，更好地从共同的历史记忆中铸牢中华民族共同体意识，从历史必然性中强化爱党爱国意识，在建设现代化内蒙古新征程中矢志不移听党话、跟党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石泰峰强调，各级党委（党组）要把开展党史学习教育作为一项重大政治任务，认真履行主体责任，精心组织、扎实推进，高标准高质量做好各项工作。党委（党组）主要负责同志要主动担负起第一责任人职责，亲自抓谋划、抓推动、抓落实。各级党史学习教育领导机构要充分发挥统筹抓总作用，各级巡回指导组要加强指导督导，确保学习教育取得预期效果。要坚持唯物史观，以正确的立场、观点、方法对待党的历史，旗帜鲜明反对历史虚无主义，引导党员、干部群众树立正确的历史观、民族观、国家观、文化观。要加强宣传舆论工作，为开展党史学习教育营造良好氛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林少春在主持会议时指出，要切实把思想和行动统一到习近平总书记重要讲话精神上来，深刻领会开展党史学习教育的重大意义，把党史学习教育作为增强“四个意识”、坚定“四个自信”、做到“两个维护”的重要实践，扎实深入推进学习教育各项工作，确保取得良好成效。</w:t>
      </w:r>
    </w:p>
    <w:p>
      <w:pPr>
        <w:ind w:firstLine="640" w:firstLineChars="200"/>
        <w:rPr>
          <w:rFonts w:hint="eastAsia" w:ascii="仿宋" w:hAnsi="仿宋" w:eastAsia="仿宋" w:cs="仿宋"/>
          <w:sz w:val="32"/>
          <w:szCs w:val="32"/>
        </w:rPr>
      </w:pPr>
    </w:p>
    <w:p>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王旺盛</w:t>
      </w:r>
      <w:r>
        <w:rPr>
          <w:rFonts w:hint="eastAsia" w:ascii="仿宋" w:hAnsi="仿宋" w:eastAsia="仿宋" w:cs="仿宋"/>
          <w:b/>
          <w:bCs/>
          <w:sz w:val="36"/>
          <w:szCs w:val="36"/>
          <w:lang w:val="en-US" w:eastAsia="zh-CN"/>
        </w:rPr>
        <w:t>在赤峰市</w:t>
      </w:r>
      <w:r>
        <w:rPr>
          <w:rFonts w:hint="eastAsia" w:ascii="仿宋" w:hAnsi="仿宋" w:eastAsia="仿宋" w:cs="仿宋"/>
          <w:b/>
          <w:bCs/>
          <w:sz w:val="36"/>
          <w:szCs w:val="36"/>
          <w:lang w:eastAsia="zh-CN"/>
        </w:rPr>
        <w:t>党史学习教育动员大会</w:t>
      </w:r>
    </w:p>
    <w:p>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上重要讲话</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3月</w:t>
      </w:r>
      <w:r>
        <w:rPr>
          <w:rFonts w:hint="eastAsia" w:ascii="仿宋" w:hAnsi="仿宋" w:eastAsia="仿宋" w:cs="仿宋"/>
          <w:sz w:val="32"/>
          <w:szCs w:val="32"/>
          <w:lang w:val="en-US"/>
        </w:rPr>
        <w:t>12</w:t>
      </w:r>
      <w:r>
        <w:rPr>
          <w:rFonts w:hint="eastAsia" w:ascii="仿宋" w:hAnsi="仿宋" w:eastAsia="仿宋" w:cs="仿宋"/>
          <w:sz w:val="32"/>
          <w:szCs w:val="32"/>
        </w:rPr>
        <w:t>日，全市党史学习教育动员大会召开，深入学习贯彻习近平总书记在党史学习教育动员大会和参加十三届全国人大四次会议内蒙古代表团审议时的重要讲话精神，贯彻落实党中央和自治区党委工作要求，对我市开展党史学习教育进行动员部署。市委副书记、市长王旺盛出席会议并讲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王旺盛指出，在庆祝我们党百年华诞的重大时刻，在“两个一百年”奋斗目标历史交汇的关键节点，党中央决定在全党开展党史学习教育，意义格外重大。全市各级党组织和广大党员干部要切实把思想和行动统一到习近平总书记重要讲话精神、党中央决策部署和自治区党委工作安排上来，深刻认识开展党史学习教育的重大意义，切实增强抓好学习教育的政治责任感和历史使命感，引导和帮助干部群众增进对伟大祖国、中华民族、中华文化、中国共产党、中国特色社会主义的认同，从历史必然性中强化爱党爱国意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王旺盛强调，要深刻把握党史学习教育重点任务，深入开展专题学习、持续加强政治引领、科学组织专题培训、有力开展“我为群众办实事”实践活动、认真开好专题民主生活会和专题组织生活会，确保学习教育取得扎实成效。要对照党史学习教育目标要求，在强化党的领导核心作用上下功夫，更加坚定自觉做到“两个维护”；在学习党的理论创新成果上下功夫，切实用习近平新时代中国特色社会主义思想武装头脑；在增强党的宗旨意识上下功夫，深入践行以人民为中心的发展思想；在把握历史规律上下功夫，把学习成果转化为干事创业的强大动力；在科学运用历史经验上下功夫，不断提高应对风险挑战的能力水平；在弘扬中国共产党人的精神上下功夫，以优良的作风迈向新征程、奋进新时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王旺盛要求，全市各级党组织要切实提高政治站位，压实工作责任，把开展党史学习教育作为一项重大政治任务，注重统筹结合，强化互促共进，加强宣传引导，不断增强思想自觉、政治自觉、行动自觉，确保学习教育扎实有效推进，以学习教育的良好成效和经济社会发展的优异成绩，向建党100周年献礼。</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李浩楠在旗委党史学习教育动员大会</w:t>
      </w:r>
    </w:p>
    <w:p>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上的重要讲话精神</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3月16日，巴林左旗召开党史学习教育动员会议。旗委书记李浩楠出席会议并讲话。旗委副书记、旗长孟和达来主持会议。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浩楠指出，要提高政治站位，深刻认识开展党史学习教育的重大意义，以高度的政治责任感和强烈的使命感抓好学习教育工作。全旗各级党组织和广大党员要切实增强修好党史这门必修课的政治自觉、思想自觉、行动自觉。要把准目标做任务，高质量组织开展党史学习教育。要全面领会把握党史学习教育的总体目标要求，全面落实习近平总书记对党史学习教育提出的6个方面重点内容，确保在学有所获、学有所长、学有所成上取得良好实效。要紧扣目标要求，确保党史学习教育取得扎实成效。全旗各级党组织要把开展好党史学习教育作为一项重大政治任务，周密部署安排，精心组织学习，认真开展实践，有力有序有效地推进学习教育的各项任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浩楠强调，全旗各级党组织和广大党员干部深入学习贯彻习近平总书记重要讲话精神，把党史学习教育作为一项贯穿全年的重大政治任务抓实抓细抓好，深刻领会、准确把握党史学习教育，自觉对照习近平总书记重要讲话精神，坚决把思想和行动统一到以习近平同志为核心的党中央决策部署上来，统一到自治区党委、市委和旗委的工作要求上来，高标准高质量开展好党史学习教育，以优异成绩迎接中国共产党成立100周年。</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31AA0"/>
    <w:rsid w:val="0EF47F08"/>
    <w:rsid w:val="27FD5DCB"/>
    <w:rsid w:val="36365C3A"/>
    <w:rsid w:val="39B816E8"/>
    <w:rsid w:val="3B62394E"/>
    <w:rsid w:val="3C101CE4"/>
    <w:rsid w:val="44223B36"/>
    <w:rsid w:val="533747A0"/>
    <w:rsid w:val="60AF73DD"/>
    <w:rsid w:val="613111D8"/>
    <w:rsid w:val="6A384678"/>
    <w:rsid w:val="6BD274D8"/>
    <w:rsid w:val="742867A6"/>
    <w:rsid w:val="78E65AB6"/>
    <w:rsid w:val="7DFC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2021-03-23T03:09:00Z</dcterms:created>
  <dc:creator>hp</dc:creator>
  <cp:lastModifiedBy>hp</cp:lastModifiedBy>
  <cp:lastPrinted>2021-04-28T00:02:09Z</cp:lastPrinted>
  <dcterms:modified xsi:type="dcterms:W3CDTF">2021-04-28T00:02:12Z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84051FAAC5A84784A43B2C7F83FFC61D</vt:lpwstr>
  </property>
</Properties>
</file>