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富河镇村级常设干部选聘工作实施方案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为有效改善村级干部队伍结构，充实干部力量，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经富河镇党委研究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，决定面向社会选聘一批优秀村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级常设干部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，现结合我镇实际，制定本选聘工作实施方案。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一、选聘对象资格和条件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1.具有中华人民共和国国籍；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.拥护中华人民共和国宪法，拥护中国共产党领导和社会主义制度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.具有良好的政治素质、政治觉悟和道德品行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.作风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踏</w:t>
      </w:r>
      <w:r>
        <w:rPr>
          <w:rFonts w:hint="eastAsia" w:ascii="仿宋_GB2312" w:hAnsi="仿宋_GB2312" w:eastAsia="仿宋_GB2312" w:cs="仿宋_GB2312"/>
          <w:sz w:val="32"/>
          <w:szCs w:val="32"/>
        </w:rPr>
        <w:t>实，吃苦耐劳，组织纪律观念强，有奉献精神，自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愿</w:t>
      </w:r>
      <w:r>
        <w:rPr>
          <w:rFonts w:hint="eastAsia" w:ascii="仿宋_GB2312" w:hAnsi="仿宋_GB2312" w:eastAsia="仿宋_GB2312" w:cs="仿宋_GB2312"/>
          <w:sz w:val="32"/>
          <w:szCs w:val="32"/>
        </w:rPr>
        <w:t>到农村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</w:t>
      </w:r>
      <w:r>
        <w:rPr>
          <w:rFonts w:hint="eastAsia" w:ascii="仿宋_GB2312" w:hAnsi="仿宋_GB2312" w:eastAsia="仿宋_GB2312" w:cs="仿宋_GB2312"/>
          <w:sz w:val="32"/>
          <w:szCs w:val="32"/>
        </w:rPr>
        <w:t>层工作；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.具有正常履行职责的身体条件和心理素质：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.有一定的计算机操作基础，能够熟练运用Excel、Word等办公软件。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有以下情形之一不得被列为选聘对象：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富河镇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年村“两委”换届工作方案》文件中规定的不得作为村“两委”成员候选人的负面清单之一的人员；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.隐瞒个人重要信息，或提供虚假材料的人员；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.法律法规规定的其他不宜录用为公职人员情形的人员。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二、选聘数量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沙那村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1人、和平村2人、加拉嘎村1人、富河村2人、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富河沟村1人、海力图村2人、横河子村1人。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三、选聘工作程序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本次选聘工作按照发布信息、组织报名、考察（考试）、公示、决定聘用等程序进行。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1、发布信息。</w:t>
      </w:r>
      <w:r>
        <w:rPr>
          <w:rFonts w:hint="eastAsia" w:ascii="仿宋_GB2312" w:hAnsi="仿宋_GB2312" w:eastAsia="仿宋_GB2312" w:cs="仿宋_GB2312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富河镇</w:t>
      </w:r>
      <w:r>
        <w:rPr>
          <w:rFonts w:hint="eastAsia" w:ascii="仿宋_GB2312" w:hAnsi="仿宋_GB2312" w:eastAsia="仿宋_GB2312" w:cs="仿宋_GB2312"/>
          <w:sz w:val="32"/>
          <w:szCs w:val="32"/>
        </w:rPr>
        <w:t>镇党委负责在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各嘎查村公告栏</w:t>
      </w:r>
      <w:r>
        <w:rPr>
          <w:rFonts w:hint="eastAsia" w:ascii="仿宋_GB2312" w:hAnsi="仿宋_GB2312" w:eastAsia="仿宋_GB2312" w:cs="仿宋_GB2312"/>
          <w:sz w:val="32"/>
          <w:szCs w:val="32"/>
        </w:rPr>
        <w:t>发布选聘信息，同时各村在全镇范围内进行广泛宣传动员。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2、组织报名。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各村积极组织发动符合条件的人员报名参加，有意向人员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可在本村党支部进行报名，</w:t>
      </w:r>
      <w:r>
        <w:rPr>
          <w:rFonts w:hint="eastAsia" w:ascii="仿宋_GB2312" w:hAnsi="仿宋_GB2312" w:eastAsia="仿宋_GB2312" w:cs="仿宋_GB2312"/>
          <w:sz w:val="32"/>
          <w:szCs w:val="32"/>
        </w:rPr>
        <w:t>也可以直接向镇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党政办公室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3、考察(考试）。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根据符合条件的报名人数，原则上同一岗位符合报名条件的人数超过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人（含3人)，采取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计算机基本操作</w:t>
      </w:r>
      <w:r>
        <w:rPr>
          <w:rFonts w:hint="eastAsia" w:ascii="仿宋_GB2312" w:hAnsi="仿宋_GB2312" w:eastAsia="仿宋_GB2312" w:cs="仿宋_GB2312"/>
          <w:sz w:val="32"/>
          <w:szCs w:val="32"/>
        </w:rPr>
        <w:t>和面试相结合的方式进行选聘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，每项满分为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100分，总分成绩=计算机基本操作×0.4+面试×0.6+政策加分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各村党支部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人数低于3人，采取考察的方式定向进行选聘。对最终确定的选聘人员将进行全面考察，主要通过座谈、走访干部群众等形式进行，重点了解政治表现、道德品质、能力素质、遵纪守法等情况。考察和考试均由镇党委统一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总成绩政策加分：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中国共产党党员(预备党员)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+2分</w:t>
      </w:r>
      <w:r>
        <w:rPr>
          <w:rFonts w:hint="eastAsia" w:ascii="仿宋_GB2312" w:hAnsi="仿宋_GB2312" w:eastAsia="仿宋_GB2312" w:cs="仿宋_GB2312"/>
          <w:sz w:val="32"/>
          <w:szCs w:val="32"/>
        </w:rPr>
        <w:t>、退役军人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+2分</w:t>
      </w:r>
      <w:r>
        <w:rPr>
          <w:rFonts w:hint="eastAsia" w:ascii="仿宋_GB2312" w:hAnsi="仿宋_GB2312" w:eastAsia="仿宋_GB2312" w:cs="仿宋_GB2312"/>
          <w:sz w:val="32"/>
          <w:szCs w:val="32"/>
        </w:rPr>
        <w:t>、大专及以上学历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+5分、</w:t>
      </w:r>
      <w:r>
        <w:rPr>
          <w:rFonts w:hint="eastAsia" w:ascii="仿宋_GB2312" w:hAnsi="仿宋_GB2312" w:eastAsia="仿宋_GB2312" w:cs="仿宋_GB2312"/>
          <w:sz w:val="32"/>
          <w:szCs w:val="32"/>
        </w:rPr>
        <w:t>有村级工作经历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一年以上</w:t>
      </w:r>
      <w:r>
        <w:rPr>
          <w:rFonts w:hint="eastAsia" w:ascii="仿宋_GB2312" w:hAnsi="仿宋_GB2312" w:eastAsia="仿宋_GB2312" w:cs="仿宋_GB2312"/>
          <w:sz w:val="32"/>
          <w:szCs w:val="32"/>
        </w:rPr>
        <w:t>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+5分、参加村级选举未进入村委委员+2分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4、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公示。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对资格审查合格人员进行公示，公示期为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天，公示期间接受社会各界监督。公示内容包括拟聘用人员姓名、性别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年龄、学历、考核成绩、聘用单位、监督电话等。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5、决定聘用。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公示期满，对没有问题或者反映的问题不影响聘用的，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试用期三个月，聘用期为一年以上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四、村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干部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本次选聘的村干部，必须在村开展工作，纳入村副职干部管理考核，报酬待遇比照村“两委”副职干部发放，所需资金由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级财政统筹。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1、强化组织领导。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各村要切实提高政治站位，切实认识到做好村干部工作对于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嘎查村基层建设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的重大意义，积极主动开展工作，真正把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素</w:t>
      </w:r>
      <w:r>
        <w:rPr>
          <w:rFonts w:hint="eastAsia" w:ascii="仿宋_GB2312" w:hAnsi="仿宋_GB2312" w:eastAsia="仿宋_GB2312" w:cs="仿宋_GB2312"/>
          <w:sz w:val="32"/>
          <w:szCs w:val="32"/>
        </w:rPr>
        <w:t>质能力较强、党性觉悟较高，愿意扎根基层的干部选拔出来，为优化干部队伍结构提高坚强的人才保障。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2、广泛宣传动员。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各村要充分利用网络、宣传栏，QQ群、微信群等方式进行广泛宣传动员，要把村级工作的内容讲清楚，把待遇保障讲清楚、把优惠政策讲清楚，积极引导广大优秀年轻干部扎根基层，担当作为。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3、严肃纪律要求。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次选聘工作要主动接受各级纪委监委监督，坚持标准，严格条件，规范程序，阳光作业。坚决杜绝违规操作，严禁造假伪造材料，严禁说情打招呼，对此次选聘工作中违纪违法行为要严肃查处，追究相关责任人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六、报名时间及地点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报名时间：2021年1月12日-1月13日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1、现场报名：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富河镇人民政府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308办公室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2、村委会报名：各行政村村民委员会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准备材料：本人携带本人身份证原件、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照片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求：报名表需反正面打印，一式两份（村委会留存一份、镇党委一份）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富河</w:t>
      </w:r>
      <w:r>
        <w:rPr>
          <w:rFonts w:hint="eastAsia" w:ascii="仿宋_GB2312" w:hAnsi="仿宋_GB2312" w:eastAsia="仿宋_GB2312" w:cs="仿宋_GB2312"/>
          <w:sz w:val="32"/>
          <w:szCs w:val="32"/>
        </w:rPr>
        <w:t>镇村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干部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报名登记表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富河</w:t>
      </w:r>
      <w:r>
        <w:rPr>
          <w:rFonts w:hint="eastAsia" w:ascii="仿宋_GB2312" w:hAnsi="仿宋_GB2312" w:eastAsia="仿宋_GB2312" w:cs="仿宋_GB2312"/>
          <w:sz w:val="32"/>
          <w:szCs w:val="32"/>
        </w:rPr>
        <w:t>镇村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干部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报名情况汇总表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中共富河镇委员会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/>
    <w:p/>
    <w:p/>
    <w:p/>
    <w:p/>
    <w:p/>
    <w:p/>
    <w:p/>
    <w:p/>
    <w:p/>
    <w:p/>
    <w:p/>
    <w:p/>
    <w:p/>
    <w:p/>
    <w:p/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富河镇村级干部报名登记表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tbl>
      <w:tblPr>
        <w:tblStyle w:val="5"/>
        <w:tblW w:w="9630" w:type="dxa"/>
        <w:tblInd w:w="-5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652"/>
        <w:gridCol w:w="668"/>
        <w:gridCol w:w="507"/>
        <w:gridCol w:w="603"/>
        <w:gridCol w:w="647"/>
        <w:gridCol w:w="703"/>
        <w:gridCol w:w="945"/>
        <w:gridCol w:w="1410"/>
        <w:gridCol w:w="225"/>
        <w:gridCol w:w="2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78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学习经历</w:t>
            </w:r>
          </w:p>
        </w:tc>
        <w:tc>
          <w:tcPr>
            <w:tcW w:w="873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873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5" w:hRule="atLeast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何时何地受过何种奖励</w:t>
            </w:r>
          </w:p>
        </w:tc>
        <w:tc>
          <w:tcPr>
            <w:tcW w:w="8730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55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家庭主要成员</w:t>
            </w:r>
          </w:p>
        </w:tc>
        <w:tc>
          <w:tcPr>
            <w:tcW w:w="11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关系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5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5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5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5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5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主要社会关系</w:t>
            </w:r>
          </w:p>
        </w:tc>
        <w:tc>
          <w:tcPr>
            <w:tcW w:w="11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5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5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5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其他需要说明的情况</w:t>
            </w:r>
          </w:p>
        </w:tc>
        <w:tc>
          <w:tcPr>
            <w:tcW w:w="807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0" w:hRule="atLeast"/>
        </w:trPr>
        <w:tc>
          <w:tcPr>
            <w:tcW w:w="15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本人承诺</w:t>
            </w:r>
          </w:p>
        </w:tc>
        <w:tc>
          <w:tcPr>
            <w:tcW w:w="807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承诺人：          （签字并按手印）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</w:trPr>
        <w:tc>
          <w:tcPr>
            <w:tcW w:w="15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807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10"/>
          <w:szCs w:val="10"/>
          <w:lang w:val="en-US" w:eastAsia="zh-CN"/>
        </w:rPr>
      </w:pPr>
    </w:p>
    <w:sectPr>
      <w:pgSz w:w="11906" w:h="16838"/>
      <w:pgMar w:top="1440" w:right="1800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B5370"/>
    <w:rsid w:val="136D6735"/>
    <w:rsid w:val="1C136014"/>
    <w:rsid w:val="24F81ADC"/>
    <w:rsid w:val="2F111A0F"/>
    <w:rsid w:val="369F4A23"/>
    <w:rsid w:val="42633659"/>
    <w:rsid w:val="42C3017D"/>
    <w:rsid w:val="454B0223"/>
    <w:rsid w:val="52404E62"/>
    <w:rsid w:val="5EDD43D7"/>
    <w:rsid w:val="6AB4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Ly</cp:lastModifiedBy>
  <cp:lastPrinted>2021-01-11T07:35:00Z</cp:lastPrinted>
  <dcterms:modified xsi:type="dcterms:W3CDTF">2021-01-13T03:48:35Z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