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t>发展党员情况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325" cy="3950335"/>
            <wp:effectExtent l="0" t="0" r="5715" b="12065"/>
            <wp:docPr id="1" name="图片 1" descr="吴娟转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吴娟转正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408805" cy="8817610"/>
            <wp:effectExtent l="0" t="0" r="10795" b="635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408805" cy="8817610"/>
            <wp:effectExtent l="0" t="0" r="10795" b="635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408805" cy="8817610"/>
            <wp:effectExtent l="0" t="0" r="10795" b="635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408805" cy="8817610"/>
            <wp:effectExtent l="0" t="0" r="10795" b="635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F2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2021-09-04T02:23:27Z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