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eastAsia="zh-CN"/>
        </w:rPr>
        <w:t>太平庄村</w:t>
      </w:r>
      <w:r>
        <w:rPr>
          <w:rFonts w:hint="eastAsia"/>
          <w:lang w:val="en-US" w:eastAsia="zh-CN"/>
        </w:rPr>
        <w:t>2021年第一季度财务支出情况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1765" cy="3923665"/>
            <wp:effectExtent l="0" t="0" r="10795" b="8255"/>
            <wp:docPr id="2" name="图片 2" descr="一季度财务支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一季度财务支出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1765" cy="392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08805" cy="8817610"/>
            <wp:effectExtent l="0" t="0" r="10795" b="6350"/>
            <wp:docPr id="3" name="图片 3" descr="487a0cd33fe4f61d41120695696d2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87a0cd33fe4f61d41120695696d21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08805" cy="8817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08805" cy="8817610"/>
            <wp:effectExtent l="0" t="0" r="10795" b="6350"/>
            <wp:docPr id="4" name="图片 4" descr="4170084addadbfc2689d13fefdbeb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170084addadbfc2689d13fefdbeb6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08805" cy="8817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08805" cy="8817610"/>
            <wp:effectExtent l="0" t="0" r="10795" b="6350"/>
            <wp:docPr id="5" name="图片 5" descr="07c131e14534401c128140a4c6198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7c131e14534401c128140a4c61988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08805" cy="8817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BD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2021-09-04T01:28:44Z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