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富河镇</w:t>
      </w:r>
      <w:r>
        <w:rPr>
          <w:rFonts w:hint="eastAsia" w:ascii="方正小标宋简体" w:eastAsia="方正小标宋简体"/>
          <w:sz w:val="44"/>
          <w:szCs w:val="44"/>
        </w:rPr>
        <w:t>深化机构改革人员分工及职责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党政综合办公室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王志刚  全面主持办公室工作，主管财政工作。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陈梦宇  协助办公室主任工作。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凃</w:t>
      </w:r>
      <w:r>
        <w:rPr>
          <w:rFonts w:hint="eastAsia" w:ascii="仿宋_GB2312" w:eastAsia="仿宋_GB2312"/>
          <w:sz w:val="32"/>
          <w:szCs w:val="32"/>
        </w:rPr>
        <w:t>玉平  协助办公室主任工作。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</w:rPr>
        <w:t>战青松  负责政府财务工作中的会计工作。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  磊  负责政府财务工作中的现金工作。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张宏福  负责人事工作。</w:t>
      </w:r>
    </w:p>
    <w:p>
      <w:pPr>
        <w:ind w:left="3198" w:leftChars="304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刘  政  重点负责文件流转、档案管理，负责人大、政协有关工作，负责农牧业统计工作，以及办公室指派的其他工作。</w:t>
      </w:r>
    </w:p>
    <w:p>
      <w:pPr>
        <w:ind w:left="3195" w:leftChars="912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太</w:t>
      </w:r>
      <w:r>
        <w:rPr>
          <w:rFonts w:hint="eastAsia" w:ascii="仿宋_GB2312" w:eastAsia="仿宋_GB2312"/>
          <w:sz w:val="32"/>
          <w:szCs w:val="32"/>
        </w:rPr>
        <w:t xml:space="preserve">  重点负责机关运转后勤保障、机要保密、会议组织、党委政府决策督促检查工作，以及办公室指派的其他工作。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赵凤生  负责文件领取。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杜文灵（兼） 负责档案管理。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刘  庆  后勤服务人员。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赵志远  后勤服务人员。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李炳泉  后勤服务人员。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基层党的建设办公室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孙珊珊  全面主持办公室工作，主管基层党建、群团及工会工作。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王岽男  负责党风廉政建设工作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</w:rPr>
        <w:t>梁  缘  重点负责基层组织建设工作，负责统一战线、民族宗教等工作，机关支部工作。以及办公室指派的其他工作。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刘晓慧  重点负责意识形态、文化体育及妇联工作。以及办公室指派的其他工作。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郭  靖  重点负责宣传工作。以及办公室指派的其他工作。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王学军  负责文化工作。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乡村振兴办公室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高树林  全面主持办公室工作，主管乡村振兴战略有关政策措施的贯彻落实。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侯喜波  协助主任工作。重点负责美丽乡村建设工作。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</w:rPr>
        <w:t>许文强  重点负责扶贫开发工作。以及办公室交办的其他工作。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其力木格 负责扶贫开发工作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left="3187" w:leftChars="908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黄靖宇  负责扶贫开发工作。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  淼  重点负责产业规划发展、生态环境等工作，以及办公室交办的其他工作。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刘海鑫  负责国土、自然资源等工作。</w:t>
      </w:r>
    </w:p>
    <w:p>
      <w:pPr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王恩喜  负责村建工作。</w:t>
      </w:r>
    </w:p>
    <w:p>
      <w:pPr>
        <w:ind w:left="3187" w:leftChars="908" w:hanging="1280" w:hangingChars="4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李依伦  </w:t>
      </w:r>
      <w:r>
        <w:rPr>
          <w:rFonts w:hint="eastAsia" w:ascii="仿宋_GB2312" w:eastAsia="仿宋_GB2312"/>
          <w:sz w:val="32"/>
          <w:szCs w:val="32"/>
        </w:rPr>
        <w:t>负责村建工作。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社会事务办公室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李  海  全面主持办公室工作。主管民政工作。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赵凤昕  协助主任工作。负责计划生育工作。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hAnsi="黑体" w:eastAsia="仿宋_GB2312"/>
          <w:sz w:val="32"/>
          <w:szCs w:val="32"/>
        </w:rPr>
        <w:t>陶富强  重点负责民政、残联工作。</w:t>
      </w:r>
    </w:p>
    <w:p>
      <w:pPr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张宏福  重点负责社会保障工作。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白雪源  重点负责劳动就业工作。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李  媛  负责卫生、教育、科技工作。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李冬梅  负责计生工作。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苑翠景  负责民政工作。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王艳春  负责计生工作。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杜文灵  负责劳动就业等工作。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平安建设办公室（司法所）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王  冰  主持办公室全面工作。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王任东  重点负责应急管理工作。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</w:rPr>
        <w:t>陈广军  重点负责推进法治政府建设、人民调解工作。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吕晓坤  负责法治政府建设。</w:t>
      </w:r>
    </w:p>
    <w:p>
      <w:pPr>
        <w:ind w:left="3170" w:leftChars="90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  鑫  重点负责信访维稳、社会治安综合治理、扫黑除恶等工作，以及办公室交办的其他工作。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李保国  重点负责网格化管理工作。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魏志斌  负责信访维稳工作。</w:t>
      </w:r>
    </w:p>
    <w:p>
      <w:pPr>
        <w:ind w:firstLine="643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张国才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负责办公室日常工作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董立文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负责办公室日常工作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党群服务中心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毕亚军  主持党群服务中心全面工作。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任志文  主持党群服务中心日常工作，重点负责行政审批事项。</w:t>
      </w:r>
    </w:p>
    <w:p>
      <w:pPr>
        <w:ind w:left="3300" w:leftChars="200" w:hanging="2880" w:hanging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白雪源  协助任志文主任工作，具体负责劳动保障工作。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hAnsi="黑体" w:eastAsia="仿宋_GB2312"/>
          <w:sz w:val="32"/>
          <w:szCs w:val="32"/>
        </w:rPr>
        <w:t>刘晓慧  主要负责党员日常服务，负责</w:t>
      </w:r>
      <w:r>
        <w:rPr>
          <w:rFonts w:hint="eastAsia" w:ascii="仿宋_GB2312" w:eastAsia="仿宋_GB2312"/>
          <w:sz w:val="32"/>
          <w:szCs w:val="32"/>
        </w:rPr>
        <w:t>新时代文明实践和志愿服务工作。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陶富强  负责民政工作、残疾人工作。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许文强  负责退役军人事务性工作。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张宏福  负责社会保障工作。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李伟华  负责国土资源、村建工作。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赵文磊  负责林业工作。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孙丽华  负责卫生健康、计生工作。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其其格  负责动防等相关工作。</w:t>
      </w:r>
    </w:p>
    <w:p>
      <w:pPr>
        <w:tabs>
          <w:tab w:val="left" w:pos="1843"/>
          <w:tab w:val="left" w:pos="2127"/>
        </w:tabs>
        <w:ind w:left="3190" w:leftChars="300" w:hanging="2560" w:hangingChars="8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董学云  负责动防等工作。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综合保障和技术推广中心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  <w:r>
        <w:rPr>
          <w:rFonts w:hint="eastAsia" w:ascii="仿宋_GB2312" w:eastAsia="仿宋_GB2312"/>
          <w:sz w:val="32"/>
          <w:szCs w:val="32"/>
        </w:rPr>
        <w:t>张昌健  主持中心全面工作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  <w:r>
        <w:rPr>
          <w:rFonts w:hint="eastAsia" w:ascii="仿宋_GB2312" w:eastAsia="仿宋_GB2312"/>
          <w:sz w:val="32"/>
          <w:szCs w:val="32"/>
        </w:rPr>
        <w:t>邱  海  重点负责农牧业领域工作。</w:t>
      </w:r>
    </w:p>
    <w:p>
      <w:pPr>
        <w:ind w:left="3300" w:leftChars="200" w:hanging="2880" w:hanging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徐晓明  重点负责林业领域工作。</w:t>
      </w:r>
    </w:p>
    <w:p>
      <w:pPr>
        <w:ind w:left="3190" w:leftChars="300" w:hanging="2560" w:hangingChars="8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</w:rPr>
        <w:t>其其格  负责动物防疫等工作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新吉勒  负责农牧业相关工作。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张伟华  负责动防等工作。</w:t>
      </w:r>
    </w:p>
    <w:p>
      <w:pPr>
        <w:ind w:firstLine="1920" w:firstLineChars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  灵  负责动防等工作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赵建波  负责林业工作。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沈孝勇  负责农牧业工作。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邱海文  负责农牧业工作。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谭广东   负责农牧业工作。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李  东   负责农牧业工作。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韩建国   负责农牧业工作。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姜柏林   负责水利工作。</w:t>
      </w:r>
    </w:p>
    <w:p>
      <w:pPr>
        <w:ind w:firstLine="1920" w:firstLineChars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刘晓燕   负责农经工作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综合行政执法局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局  长：</w:t>
      </w:r>
      <w:r>
        <w:rPr>
          <w:rFonts w:hint="eastAsia" w:ascii="仿宋_GB2312" w:eastAsia="仿宋_GB2312"/>
          <w:sz w:val="32"/>
          <w:szCs w:val="32"/>
        </w:rPr>
        <w:t>王晓刚  主持执法局全面工作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</w:rPr>
        <w:t>宋奎臣  执法中队长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张春鹤  法规室牵头负责人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康国忠  执法队员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梁建军  执法队员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杨志勇  执法队员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       王永利  执法队员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4E"/>
    <w:rsid w:val="000F5A6E"/>
    <w:rsid w:val="001A1177"/>
    <w:rsid w:val="00201EEF"/>
    <w:rsid w:val="00272BDA"/>
    <w:rsid w:val="00302B99"/>
    <w:rsid w:val="00371C4D"/>
    <w:rsid w:val="00483700"/>
    <w:rsid w:val="004C2720"/>
    <w:rsid w:val="004C34A9"/>
    <w:rsid w:val="00525CD1"/>
    <w:rsid w:val="00537114"/>
    <w:rsid w:val="00546886"/>
    <w:rsid w:val="006347BE"/>
    <w:rsid w:val="00641B9D"/>
    <w:rsid w:val="0064641F"/>
    <w:rsid w:val="006579EB"/>
    <w:rsid w:val="00673B06"/>
    <w:rsid w:val="00741D76"/>
    <w:rsid w:val="00796339"/>
    <w:rsid w:val="007A5132"/>
    <w:rsid w:val="007C454E"/>
    <w:rsid w:val="00810AE7"/>
    <w:rsid w:val="008D275F"/>
    <w:rsid w:val="00913547"/>
    <w:rsid w:val="009E2C15"/>
    <w:rsid w:val="00A315BC"/>
    <w:rsid w:val="00A5329D"/>
    <w:rsid w:val="00A9600D"/>
    <w:rsid w:val="00B02C77"/>
    <w:rsid w:val="00B92A8D"/>
    <w:rsid w:val="00C0300A"/>
    <w:rsid w:val="00D42DA7"/>
    <w:rsid w:val="00D72CDC"/>
    <w:rsid w:val="00D91313"/>
    <w:rsid w:val="00E06023"/>
    <w:rsid w:val="00E87F31"/>
    <w:rsid w:val="00EA17F9"/>
    <w:rsid w:val="00ED0470"/>
    <w:rsid w:val="00F03AF0"/>
    <w:rsid w:val="00F71140"/>
    <w:rsid w:val="00F96186"/>
    <w:rsid w:val="00FF13CF"/>
    <w:rsid w:val="377E76ED"/>
    <w:rsid w:val="44345D36"/>
    <w:rsid w:val="58FC7E1B"/>
    <w:rsid w:val="745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DE6377-7FF3-4BE7-9508-01E3DB100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1895</Characters>
  <Lines>15</Lines>
  <Paragraphs>4</Paragraphs>
  <TotalTime>6</TotalTime>
  <ScaleCrop>false</ScaleCrop>
  <LinksUpToDate>false</LinksUpToDate>
  <CharactersWithSpaces>2223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2020-11-08T00:56:00Z</dcterms:created>
  <dc:creator>xuxiangli</dc:creator>
  <cp:lastModifiedBy>CMY</cp:lastModifiedBy>
  <cp:lastPrinted>2021-04-20T03:24:00Z</cp:lastPrinted>
  <dcterms:modified xsi:type="dcterms:W3CDTF">2021-09-02T02:04:53Z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